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E46" w:rsidRDefault="00A56E46" w:rsidP="00A56E46">
      <w:pPr>
        <w:ind w:right="960"/>
        <w:rPr>
          <w:rFonts w:ascii="HG丸ｺﾞｼｯｸM-PRO" w:eastAsia="HG丸ｺﾞｼｯｸM-PRO" w:hAnsi="HG丸ｺﾞｼｯｸM-PRO"/>
          <w:sz w:val="24"/>
        </w:rPr>
      </w:pPr>
    </w:p>
    <w:p w:rsidR="00A56E46" w:rsidRPr="002E291A" w:rsidRDefault="00A56E46" w:rsidP="00A56E46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E291A">
        <w:rPr>
          <w:rFonts w:ascii="HG丸ｺﾞｼｯｸM-PRO" w:eastAsia="HG丸ｺﾞｼｯｸM-PRO" w:hAnsi="HG丸ｺﾞｼｯｸM-PRO" w:hint="eastAsia"/>
          <w:b/>
          <w:sz w:val="28"/>
        </w:rPr>
        <w:t>検温票（体調チェック票）</w:t>
      </w:r>
    </w:p>
    <w:p w:rsidR="00A56E46" w:rsidRDefault="00A56E46" w:rsidP="00A56E46">
      <w:pPr>
        <w:jc w:val="center"/>
        <w:rPr>
          <w:rFonts w:ascii="HG丸ｺﾞｼｯｸM-PRO" w:eastAsia="HG丸ｺﾞｼｯｸM-PRO" w:hAnsi="HG丸ｺﾞｼｯｸM-PRO"/>
          <w:sz w:val="24"/>
        </w:rPr>
      </w:pPr>
    </w:p>
    <w:p w:rsidR="00A56E46" w:rsidRDefault="00216949" w:rsidP="00A56E46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この検温票は、ご家族の体調を把握し、安全に立ち合い</w:t>
      </w:r>
      <w:r w:rsidR="00A56E46">
        <w:rPr>
          <w:rFonts w:ascii="HG丸ｺﾞｼｯｸM-PRO" w:eastAsia="HG丸ｺﾞｼｯｸM-PRO" w:hAnsi="HG丸ｺﾞｼｯｸM-PRO" w:hint="eastAsia"/>
          <w:sz w:val="24"/>
        </w:rPr>
        <w:t>していただける</w:t>
      </w:r>
      <w:r>
        <w:rPr>
          <w:rFonts w:ascii="HG丸ｺﾞｼｯｸM-PRO" w:eastAsia="HG丸ｺﾞｼｯｸM-PRO" w:hAnsi="HG丸ｺﾞｼｯｸM-PRO" w:hint="eastAsia"/>
          <w:sz w:val="24"/>
        </w:rPr>
        <w:t>かどうか判断するために使用されます。安全・安心して立ち合い出産</w:t>
      </w:r>
      <w:r w:rsidR="00A56E46">
        <w:rPr>
          <w:rFonts w:ascii="HG丸ｺﾞｼｯｸM-PRO" w:eastAsia="HG丸ｺﾞｼｯｸM-PRO" w:hAnsi="HG丸ｺﾞｼｯｸM-PRO" w:hint="eastAsia"/>
          <w:sz w:val="24"/>
        </w:rPr>
        <w:t>ができるように、可能な限り正確に記入してください。</w:t>
      </w:r>
    </w:p>
    <w:p w:rsidR="00A56E46" w:rsidRPr="00216949" w:rsidRDefault="00A56E46" w:rsidP="00216949">
      <w:pPr>
        <w:jc w:val="right"/>
        <w:rPr>
          <w:rFonts w:ascii="HG丸ｺﾞｼｯｸM-PRO" w:eastAsia="HG丸ｺﾞｼｯｸM-PRO" w:hAnsi="HG丸ｺﾞｼｯｸM-PRO" w:hint="eastAsia"/>
          <w:sz w:val="24"/>
          <w:u w:val="single"/>
        </w:rPr>
      </w:pPr>
      <w:r w:rsidRPr="002B46C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氏名：　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2B46C1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年齢　　</w:t>
      </w:r>
      <w:r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</w:t>
      </w:r>
      <w:r w:rsidRPr="002B46C1">
        <w:rPr>
          <w:rFonts w:ascii="HG丸ｺﾞｼｯｸM-PRO" w:eastAsia="HG丸ｺﾞｼｯｸM-PRO" w:hAnsi="HG丸ｺﾞｼｯｸM-PRO" w:hint="eastAsia"/>
          <w:sz w:val="24"/>
          <w:u w:val="single"/>
        </w:rPr>
        <w:t>歳</w:t>
      </w:r>
    </w:p>
    <w:p w:rsidR="00A56E46" w:rsidRDefault="00A56E46" w:rsidP="00A56E46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1129"/>
        <w:gridCol w:w="1276"/>
        <w:gridCol w:w="1276"/>
        <w:gridCol w:w="1417"/>
        <w:gridCol w:w="4536"/>
      </w:tblGrid>
      <w:tr w:rsidR="00A56E46" w:rsidTr="00282F09">
        <w:tc>
          <w:tcPr>
            <w:tcW w:w="2405" w:type="dxa"/>
            <w:gridSpan w:val="2"/>
          </w:tcPr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日時</w:t>
            </w:r>
          </w:p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検温</w:t>
            </w:r>
          </w:p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時間</w:t>
            </w:r>
          </w:p>
        </w:tc>
        <w:tc>
          <w:tcPr>
            <w:tcW w:w="1417" w:type="dxa"/>
          </w:tcPr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体温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体調で気になったこと・気付いたこと</w:t>
            </w:r>
          </w:p>
          <w:p w:rsidR="00A56E46" w:rsidRDefault="00A56E46" w:rsidP="00282F0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（該当する所に</w:t>
            </w:r>
            <w:r>
              <w:rPr>
                <w:rFonts w:ascii="Segoe UI Symbol" w:eastAsia="HG丸ｺﾞｼｯｸM-PRO" w:hAnsi="Segoe UI Symbol" w:cs="Segoe UI Symbol" w:hint="eastAsia"/>
                <w:sz w:val="24"/>
              </w:rPr>
              <w:t>☑する）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  <w:tr w:rsidR="00A56E46" w:rsidTr="00282F09">
        <w:tc>
          <w:tcPr>
            <w:tcW w:w="1129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27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417" w:type="dxa"/>
          </w:tcPr>
          <w:p w:rsidR="00A56E46" w:rsidRDefault="00A56E46" w:rsidP="00282F09">
            <w:pPr>
              <w:jc w:val="righ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℃</w:t>
            </w:r>
          </w:p>
        </w:tc>
        <w:tc>
          <w:tcPr>
            <w:tcW w:w="4536" w:type="dxa"/>
          </w:tcPr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□咳・痰、□のどの痛み、□倦怠感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□息苦しさ・息切れ、□鼻汁・鼻閉、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□頭痛、□食欲低下、□</w:t>
            </w:r>
            <w:r w:rsidRPr="00244273">
              <w:rPr>
                <w:rFonts w:ascii="HG丸ｺﾞｼｯｸM-PRO" w:eastAsia="HG丸ｺﾞｼｯｸM-PRO" w:hAnsi="HG丸ｺﾞｼｯｸM-PRO" w:hint="eastAsia"/>
                <w:sz w:val="24"/>
              </w:rPr>
              <w:t>関節筋肉痛</w:t>
            </w:r>
          </w:p>
          <w:p w:rsidR="00A56E46" w:rsidRDefault="00A56E46" w:rsidP="00282F09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□その他(　　　　　　　　　　　　　)</w:t>
            </w:r>
          </w:p>
        </w:tc>
      </w:tr>
    </w:tbl>
    <w:p w:rsidR="00A56E46" w:rsidRDefault="00A56E46" w:rsidP="00A56E46">
      <w:pPr>
        <w:jc w:val="left"/>
        <w:rPr>
          <w:rFonts w:ascii="HG丸ｺﾞｼｯｸM-PRO" w:eastAsia="HG丸ｺﾞｼｯｸM-PRO" w:hAnsi="HG丸ｺﾞｼｯｸM-PRO"/>
          <w:sz w:val="24"/>
        </w:rPr>
      </w:pPr>
    </w:p>
    <w:p w:rsidR="00A56E46" w:rsidRDefault="00A56E46" w:rsidP="00A56E46">
      <w:pPr>
        <w:jc w:val="left"/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t>※</w:t>
      </w:r>
      <w:r w:rsidR="00216949">
        <w:rPr>
          <w:rFonts w:ascii="HG丸ｺﾞｼｯｸM-PRO" w:eastAsia="HG丸ｺﾞｼｯｸM-PRO" w:hAnsi="HG丸ｺﾞｼｯｸM-PRO"/>
          <w:sz w:val="24"/>
        </w:rPr>
        <w:t>出産日まで</w:t>
      </w:r>
      <w:r w:rsidR="00853200">
        <w:rPr>
          <w:rFonts w:ascii="HG丸ｺﾞｼｯｸM-PRO" w:eastAsia="HG丸ｺﾞｼｯｸM-PRO" w:hAnsi="HG丸ｺﾞｼｯｸM-PRO"/>
          <w:sz w:val="24"/>
        </w:rPr>
        <w:t>は毎日</w:t>
      </w:r>
      <w:r w:rsidR="00216949">
        <w:rPr>
          <w:rFonts w:ascii="HG丸ｺﾞｼｯｸM-PRO" w:eastAsia="HG丸ｺﾞｼｯｸM-PRO" w:hAnsi="HG丸ｺﾞｼｯｸM-PRO"/>
          <w:sz w:val="24"/>
        </w:rPr>
        <w:t>記入し、</w:t>
      </w:r>
      <w:r w:rsidR="00853200">
        <w:rPr>
          <w:rFonts w:ascii="HG丸ｺﾞｼｯｸM-PRO" w:eastAsia="HG丸ｺﾞｼｯｸM-PRO" w:hAnsi="HG丸ｺﾞｼｯｸM-PRO"/>
          <w:sz w:val="24"/>
        </w:rPr>
        <w:t>入院時</w:t>
      </w:r>
      <w:bookmarkStart w:id="0" w:name="_GoBack"/>
      <w:bookmarkEnd w:id="0"/>
      <w:r w:rsidR="00216949">
        <w:rPr>
          <w:rFonts w:ascii="HG丸ｺﾞｼｯｸM-PRO" w:eastAsia="HG丸ｺﾞｼｯｸM-PRO" w:hAnsi="HG丸ｺﾞｼｯｸM-PRO"/>
          <w:sz w:val="24"/>
        </w:rPr>
        <w:t>担当者へ渡してください。</w:t>
      </w:r>
    </w:p>
    <w:p w:rsidR="00CF59EE" w:rsidRPr="00A56E46" w:rsidRDefault="00CF59EE"/>
    <w:sectPr w:rsidR="00CF59EE" w:rsidRPr="00A56E46" w:rsidSect="003E3674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4003" w:rsidRDefault="00674003" w:rsidP="00A56E46">
      <w:r>
        <w:separator/>
      </w:r>
    </w:p>
  </w:endnote>
  <w:endnote w:type="continuationSeparator" w:id="0">
    <w:p w:rsidR="00674003" w:rsidRDefault="00674003" w:rsidP="00A5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4003" w:rsidRDefault="00674003" w:rsidP="00A56E46">
      <w:r>
        <w:separator/>
      </w:r>
    </w:p>
  </w:footnote>
  <w:footnote w:type="continuationSeparator" w:id="0">
    <w:p w:rsidR="00674003" w:rsidRDefault="00674003" w:rsidP="00A5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49"/>
    <w:rsid w:val="00216949"/>
    <w:rsid w:val="00674003"/>
    <w:rsid w:val="00853200"/>
    <w:rsid w:val="009732C6"/>
    <w:rsid w:val="009A6449"/>
    <w:rsid w:val="00A56E46"/>
    <w:rsid w:val="00C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32E7AB-FE2C-43BF-BC08-28A2042B7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E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E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E46"/>
  </w:style>
  <w:style w:type="paragraph" w:styleId="a5">
    <w:name w:val="footer"/>
    <w:basedOn w:val="a"/>
    <w:link w:val="a6"/>
    <w:uiPriority w:val="99"/>
    <w:unhideWhenUsed/>
    <w:rsid w:val="00A56E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E46"/>
  </w:style>
  <w:style w:type="table" w:styleId="a7">
    <w:name w:val="Table Grid"/>
    <w:basedOn w:val="a1"/>
    <w:uiPriority w:val="39"/>
    <w:rsid w:val="00A56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3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532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ユーザー</dc:creator>
  <cp:keywords/>
  <dc:description/>
  <cp:lastModifiedBy>ユーザー</cp:lastModifiedBy>
  <cp:revision>3</cp:revision>
  <cp:lastPrinted>2023-02-24T07:10:00Z</cp:lastPrinted>
  <dcterms:created xsi:type="dcterms:W3CDTF">2022-07-13T02:47:00Z</dcterms:created>
  <dcterms:modified xsi:type="dcterms:W3CDTF">2023-02-24T07:10:00Z</dcterms:modified>
</cp:coreProperties>
</file>