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="-2180" w:tblpY="1126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1"/>
        <w:gridCol w:w="971"/>
        <w:gridCol w:w="3499"/>
        <w:gridCol w:w="409"/>
        <w:gridCol w:w="216"/>
        <w:gridCol w:w="658"/>
        <w:gridCol w:w="1882"/>
        <w:gridCol w:w="606"/>
        <w:gridCol w:w="1518"/>
      </w:tblGrid>
      <w:tr w:rsidR="00FE66C0" w:rsidTr="00607FA8">
        <w:trPr>
          <w:trHeight w:val="427"/>
        </w:trPr>
        <w:tc>
          <w:tcPr>
            <w:tcW w:w="1191" w:type="dxa"/>
            <w:vMerge w:val="restart"/>
            <w:tcBorders>
              <w:top w:val="nil"/>
              <w:right w:val="single" w:sz="18" w:space="0" w:color="auto"/>
            </w:tcBorders>
          </w:tcPr>
          <w:p w:rsidR="00FE66C0" w:rsidRDefault="00FE66C0" w:rsidP="008D1C8F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  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FE66C0" w:rsidRPr="00C94679" w:rsidRDefault="00FE66C0" w:rsidP="008D1C8F">
            <w:pPr>
              <w:rPr>
                <w:sz w:val="24"/>
                <w:szCs w:val="24"/>
              </w:rPr>
            </w:pPr>
            <w:r w:rsidRPr="00C94679">
              <w:rPr>
                <w:rFonts w:hint="eastAsia"/>
                <w:sz w:val="18"/>
                <w:szCs w:val="18"/>
              </w:rPr>
              <w:t>フリガナ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124" w:type="dxa"/>
            <w:gridSpan w:val="3"/>
            <w:tcBorders>
              <w:top w:val="single" w:sz="18" w:space="0" w:color="auto"/>
              <w:right w:val="nil"/>
            </w:tcBorders>
          </w:tcPr>
          <w:p w:rsidR="00FE66C0" w:rsidRPr="00C94679" w:rsidRDefault="00FE66C0" w:rsidP="008D1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</w:tc>
        <w:tc>
          <w:tcPr>
            <w:tcW w:w="658" w:type="dxa"/>
            <w:vMerge w:val="restart"/>
            <w:tcBorders>
              <w:top w:val="single" w:sz="18" w:space="0" w:color="auto"/>
              <w:right w:val="nil"/>
            </w:tcBorders>
          </w:tcPr>
          <w:p w:rsidR="00FE66C0" w:rsidRDefault="00FE66C0" w:rsidP="008D1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FE66C0" w:rsidRDefault="00FE66C0" w:rsidP="008D1C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生年　</w:t>
            </w:r>
          </w:p>
          <w:p w:rsidR="00FE66C0" w:rsidRPr="00FE66C0" w:rsidRDefault="00FE66C0" w:rsidP="008D1C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月日　</w:t>
            </w:r>
          </w:p>
        </w:tc>
        <w:tc>
          <w:tcPr>
            <w:tcW w:w="2488" w:type="dxa"/>
            <w:gridSpan w:val="2"/>
            <w:vMerge w:val="restart"/>
            <w:tcBorders>
              <w:top w:val="single" w:sz="18" w:space="0" w:color="auto"/>
              <w:right w:val="nil"/>
            </w:tcBorders>
          </w:tcPr>
          <w:p w:rsidR="00FE66C0" w:rsidRDefault="00FE66C0" w:rsidP="008D1C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</w:p>
          <w:p w:rsidR="00FE66C0" w:rsidRPr="00FE66C0" w:rsidRDefault="00FE66C0" w:rsidP="008D1C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　　　　　　　</w:t>
            </w:r>
          </w:p>
        </w:tc>
        <w:tc>
          <w:tcPr>
            <w:tcW w:w="151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FE66C0" w:rsidRDefault="00FE66C0" w:rsidP="008D1C8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36"/>
                <w:szCs w:val="36"/>
              </w:rPr>
              <w:t xml:space="preserve">    </w:t>
            </w:r>
            <w:r>
              <w:rPr>
                <w:rFonts w:hint="eastAsia"/>
                <w:sz w:val="36"/>
                <w:szCs w:val="36"/>
              </w:rPr>
              <w:t xml:space="preserve">　　</w:t>
            </w:r>
          </w:p>
          <w:p w:rsidR="00FE66C0" w:rsidRDefault="00FE66C0" w:rsidP="008D1C8F">
            <w:pPr>
              <w:widowControl/>
              <w:jc w:val="left"/>
              <w:rPr>
                <w:sz w:val="22"/>
              </w:rPr>
            </w:pPr>
            <w:r w:rsidRPr="00FE66C0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  <w:r w:rsidRPr="00FE66C0">
              <w:rPr>
                <w:rFonts w:hint="eastAsia"/>
                <w:sz w:val="22"/>
              </w:rPr>
              <w:t xml:space="preserve">　</w:t>
            </w:r>
            <w:r w:rsidRPr="00FE66C0">
              <w:rPr>
                <w:rFonts w:hint="eastAsia"/>
                <w:sz w:val="22"/>
              </w:rPr>
              <w:t xml:space="preserve"> </w:t>
            </w:r>
          </w:p>
          <w:p w:rsidR="00FE66C0" w:rsidRDefault="00FE66C0" w:rsidP="008D1C8F">
            <w:pPr>
              <w:widowControl/>
              <w:jc w:val="left"/>
              <w:rPr>
                <w:sz w:val="22"/>
              </w:rPr>
            </w:pPr>
          </w:p>
          <w:p w:rsidR="00FE66C0" w:rsidRPr="00FE66C0" w:rsidRDefault="00FE66C0" w:rsidP="008D1C8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才）</w:t>
            </w:r>
            <w:r w:rsidRPr="00FE66C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FE66C0">
              <w:rPr>
                <w:rFonts w:hint="eastAsia"/>
                <w:sz w:val="22"/>
              </w:rPr>
              <w:t xml:space="preserve">　　</w:t>
            </w:r>
            <w:r w:rsidRPr="00FE66C0">
              <w:rPr>
                <w:rFonts w:hint="eastAsia"/>
                <w:sz w:val="22"/>
              </w:rPr>
              <w:t xml:space="preserve"> </w:t>
            </w:r>
          </w:p>
        </w:tc>
      </w:tr>
      <w:tr w:rsidR="00FE66C0" w:rsidTr="00607FA8">
        <w:trPr>
          <w:trHeight w:val="1356"/>
        </w:trPr>
        <w:tc>
          <w:tcPr>
            <w:tcW w:w="1191" w:type="dxa"/>
            <w:vMerge/>
            <w:tcBorders>
              <w:bottom w:val="nil"/>
              <w:right w:val="single" w:sz="18" w:space="0" w:color="auto"/>
            </w:tcBorders>
          </w:tcPr>
          <w:p w:rsidR="00FE66C0" w:rsidRDefault="00FE66C0" w:rsidP="008D1C8F">
            <w:pPr>
              <w:rPr>
                <w:sz w:val="36"/>
                <w:szCs w:val="36"/>
              </w:rPr>
            </w:pPr>
          </w:p>
        </w:tc>
        <w:tc>
          <w:tcPr>
            <w:tcW w:w="971" w:type="dxa"/>
            <w:tcBorders>
              <w:left w:val="single" w:sz="18" w:space="0" w:color="auto"/>
              <w:right w:val="nil"/>
            </w:tcBorders>
          </w:tcPr>
          <w:p w:rsidR="00FE66C0" w:rsidRDefault="00FE66C0" w:rsidP="008D1C8F">
            <w:pPr>
              <w:rPr>
                <w:sz w:val="24"/>
                <w:szCs w:val="24"/>
              </w:rPr>
            </w:pPr>
          </w:p>
          <w:p w:rsidR="00FE66C0" w:rsidRPr="00C94679" w:rsidRDefault="00FE66C0" w:rsidP="008D1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124" w:type="dxa"/>
            <w:gridSpan w:val="3"/>
            <w:tcBorders>
              <w:right w:val="nil"/>
            </w:tcBorders>
          </w:tcPr>
          <w:p w:rsidR="00FE66C0" w:rsidRDefault="00FE66C0" w:rsidP="008D1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  <w:p w:rsidR="00FE66C0" w:rsidRPr="00C94679" w:rsidRDefault="00FE66C0" w:rsidP="008D1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男　</w:t>
            </w:r>
          </w:p>
          <w:p w:rsidR="00FE66C0" w:rsidRPr="00C94679" w:rsidRDefault="00FE66C0" w:rsidP="008D1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様　女　</w:t>
            </w:r>
          </w:p>
        </w:tc>
        <w:tc>
          <w:tcPr>
            <w:tcW w:w="658" w:type="dxa"/>
            <w:vMerge/>
            <w:tcBorders>
              <w:right w:val="nil"/>
            </w:tcBorders>
          </w:tcPr>
          <w:p w:rsidR="00FE66C0" w:rsidRDefault="00FE66C0" w:rsidP="008D1C8F">
            <w:pPr>
              <w:ind w:left="6036"/>
              <w:rPr>
                <w:sz w:val="36"/>
                <w:szCs w:val="36"/>
              </w:rPr>
            </w:pPr>
          </w:p>
        </w:tc>
        <w:tc>
          <w:tcPr>
            <w:tcW w:w="2488" w:type="dxa"/>
            <w:gridSpan w:val="2"/>
            <w:vMerge/>
            <w:tcBorders>
              <w:right w:val="nil"/>
            </w:tcBorders>
          </w:tcPr>
          <w:p w:rsidR="00FE66C0" w:rsidRDefault="00FE66C0" w:rsidP="008D1C8F">
            <w:pPr>
              <w:ind w:left="6036"/>
              <w:rPr>
                <w:sz w:val="36"/>
                <w:szCs w:val="36"/>
              </w:rPr>
            </w:pPr>
          </w:p>
        </w:tc>
        <w:tc>
          <w:tcPr>
            <w:tcW w:w="1518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FE66C0" w:rsidRDefault="00FE66C0" w:rsidP="008D1C8F">
            <w:pPr>
              <w:widowControl/>
              <w:jc w:val="left"/>
              <w:rPr>
                <w:sz w:val="36"/>
                <w:szCs w:val="36"/>
              </w:rPr>
            </w:pPr>
          </w:p>
        </w:tc>
      </w:tr>
      <w:tr w:rsidR="00D96256" w:rsidTr="00607FA8">
        <w:trPr>
          <w:gridBefore w:val="1"/>
          <w:wBefore w:w="1191" w:type="dxa"/>
          <w:trHeight w:val="1878"/>
        </w:trPr>
        <w:tc>
          <w:tcPr>
            <w:tcW w:w="7635" w:type="dxa"/>
            <w:gridSpan w:val="6"/>
            <w:tcBorders>
              <w:left w:val="single" w:sz="18" w:space="0" w:color="auto"/>
            </w:tcBorders>
          </w:tcPr>
          <w:p w:rsidR="00D96256" w:rsidRDefault="00D96256" w:rsidP="008D1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>検査部位</w:t>
            </w:r>
            <w:r>
              <w:rPr>
                <w:rFonts w:hint="eastAsia"/>
                <w:sz w:val="24"/>
                <w:szCs w:val="24"/>
              </w:rPr>
              <w:t>]</w:t>
            </w:r>
          </w:p>
          <w:p w:rsidR="00D96256" w:rsidRDefault="008E2366" w:rsidP="008D1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□頭部　　</w:t>
            </w:r>
            <w:r w:rsidR="00D96256">
              <w:rPr>
                <w:rFonts w:hint="eastAsia"/>
                <w:sz w:val="24"/>
                <w:szCs w:val="24"/>
              </w:rPr>
              <w:t>□中耳・内耳　□顔面　□眼窩　□副鼻腔　□頚部</w:t>
            </w:r>
          </w:p>
          <w:p w:rsidR="00D96256" w:rsidRDefault="00D96256" w:rsidP="008D1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□耳下腺　□顎下腺　　</w:t>
            </w:r>
            <w:r w:rsidR="008E236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□胸部（縦・肺）□心大血管□甲状腺</w:t>
            </w:r>
          </w:p>
          <w:p w:rsidR="00D96256" w:rsidRDefault="00D96256" w:rsidP="008D1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□肝・胆・膵　□腎・副腎　□骨盤　□肝～腎　□肝～骨盤</w:t>
            </w:r>
          </w:p>
          <w:p w:rsidR="00D96256" w:rsidRPr="00FE66C0" w:rsidRDefault="00D96256" w:rsidP="008D1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□腎～骨盤　</w:t>
            </w:r>
            <w:r w:rsidR="008E236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□脊椎（　　　　）</w:t>
            </w:r>
            <w:r w:rsidR="008E236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□その他（　　　　　　　）</w:t>
            </w:r>
          </w:p>
        </w:tc>
        <w:tc>
          <w:tcPr>
            <w:tcW w:w="2124" w:type="dxa"/>
            <w:gridSpan w:val="2"/>
            <w:tcBorders>
              <w:right w:val="single" w:sz="18" w:space="0" w:color="auto"/>
            </w:tcBorders>
          </w:tcPr>
          <w:p w:rsidR="00D96256" w:rsidRDefault="00D96256" w:rsidP="008D1C8F">
            <w:pPr>
              <w:widowControl/>
              <w:jc w:val="left"/>
              <w:rPr>
                <w:sz w:val="24"/>
                <w:szCs w:val="24"/>
              </w:rPr>
            </w:pPr>
          </w:p>
          <w:p w:rsidR="00D96256" w:rsidRDefault="00D96256" w:rsidP="008D1C8F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体重</w:t>
            </w:r>
          </w:p>
          <w:p w:rsidR="00D96256" w:rsidRDefault="00D96256" w:rsidP="008D1C8F">
            <w:pPr>
              <w:widowControl/>
              <w:jc w:val="left"/>
              <w:rPr>
                <w:sz w:val="24"/>
                <w:szCs w:val="24"/>
              </w:rPr>
            </w:pPr>
          </w:p>
          <w:p w:rsidR="00D96256" w:rsidRDefault="00D96256" w:rsidP="008D1C8F">
            <w:pPr>
              <w:widowControl/>
              <w:jc w:val="left"/>
              <w:rPr>
                <w:sz w:val="24"/>
                <w:szCs w:val="24"/>
              </w:rPr>
            </w:pPr>
          </w:p>
          <w:p w:rsidR="00D96256" w:rsidRPr="00FE66C0" w:rsidRDefault="00D96256" w:rsidP="008D1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</w:tr>
      <w:tr w:rsidR="00D96256" w:rsidTr="00607FA8">
        <w:trPr>
          <w:gridBefore w:val="1"/>
          <w:wBefore w:w="1191" w:type="dxa"/>
          <w:trHeight w:val="596"/>
        </w:trPr>
        <w:tc>
          <w:tcPr>
            <w:tcW w:w="9759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D96256" w:rsidRDefault="00D96256" w:rsidP="008D1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臨床診断名</w:t>
            </w:r>
          </w:p>
        </w:tc>
      </w:tr>
      <w:tr w:rsidR="00D96256" w:rsidTr="00760452">
        <w:trPr>
          <w:gridBefore w:val="1"/>
          <w:wBefore w:w="1191" w:type="dxa"/>
          <w:trHeight w:val="1891"/>
        </w:trPr>
        <w:tc>
          <w:tcPr>
            <w:tcW w:w="9759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D96256" w:rsidRDefault="00D96256" w:rsidP="008D1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検査目的</w:t>
            </w:r>
            <w:r w:rsidR="00A521F6"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:rsidR="00A521F6" w:rsidRDefault="00A521F6" w:rsidP="008D1C8F">
            <w:pPr>
              <w:rPr>
                <w:sz w:val="24"/>
                <w:szCs w:val="24"/>
              </w:rPr>
            </w:pPr>
          </w:p>
          <w:p w:rsidR="00A521F6" w:rsidRDefault="00A521F6" w:rsidP="008D1C8F">
            <w:pPr>
              <w:rPr>
                <w:sz w:val="24"/>
                <w:szCs w:val="24"/>
              </w:rPr>
            </w:pPr>
          </w:p>
          <w:p w:rsidR="00A521F6" w:rsidRDefault="00A521F6" w:rsidP="008D1C8F">
            <w:pPr>
              <w:rPr>
                <w:sz w:val="24"/>
                <w:szCs w:val="24"/>
              </w:rPr>
            </w:pPr>
          </w:p>
          <w:p w:rsidR="00A521F6" w:rsidRDefault="00A521F6" w:rsidP="008D1C8F">
            <w:pPr>
              <w:rPr>
                <w:rFonts w:hint="eastAsia"/>
                <w:sz w:val="24"/>
                <w:szCs w:val="24"/>
              </w:rPr>
            </w:pPr>
          </w:p>
        </w:tc>
      </w:tr>
      <w:tr w:rsidR="009A3D2B" w:rsidTr="00607FA8">
        <w:trPr>
          <w:gridBefore w:val="1"/>
          <w:wBefore w:w="1191" w:type="dxa"/>
          <w:trHeight w:val="1505"/>
        </w:trPr>
        <w:tc>
          <w:tcPr>
            <w:tcW w:w="4470" w:type="dxa"/>
            <w:gridSpan w:val="2"/>
            <w:tcBorders>
              <w:left w:val="single" w:sz="18" w:space="0" w:color="auto"/>
            </w:tcBorders>
          </w:tcPr>
          <w:p w:rsidR="008E2366" w:rsidRDefault="008E2366" w:rsidP="008E2366">
            <w:pPr>
              <w:rPr>
                <w:b/>
                <w:sz w:val="24"/>
                <w:szCs w:val="24"/>
              </w:rPr>
            </w:pPr>
            <w:r w:rsidRPr="006833C3">
              <w:rPr>
                <w:rFonts w:hint="eastAsia"/>
                <w:b/>
                <w:szCs w:val="21"/>
              </w:rPr>
              <w:t>＊</w:t>
            </w:r>
            <w:r w:rsidRPr="006833C3">
              <w:rPr>
                <w:rFonts w:hint="eastAsia"/>
                <w:b/>
                <w:szCs w:val="21"/>
                <w:u w:val="double"/>
              </w:rPr>
              <w:t>以下の内容は必須項目です</w:t>
            </w:r>
          </w:p>
          <w:p w:rsidR="009A3D2B" w:rsidRDefault="008E2366" w:rsidP="008E236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造影剤使用の可否</w:t>
            </w:r>
          </w:p>
          <w:p w:rsidR="009A3D2B" w:rsidRPr="00C30326" w:rsidRDefault="00C30326" w:rsidP="008D1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9A3D2B" w:rsidRPr="00C30326">
              <w:rPr>
                <w:rFonts w:hint="eastAsia"/>
                <w:sz w:val="24"/>
                <w:szCs w:val="24"/>
              </w:rPr>
              <w:t>造影可（造影剤の使用に同意済み）</w:t>
            </w:r>
          </w:p>
          <w:p w:rsidR="009A3D2B" w:rsidRPr="002B6F84" w:rsidRDefault="002B6F84" w:rsidP="008D1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9A3D2B" w:rsidRPr="002B6F84">
              <w:rPr>
                <w:rFonts w:hint="eastAsia"/>
                <w:sz w:val="24"/>
                <w:szCs w:val="24"/>
              </w:rPr>
              <w:t>造影不可（造影剤の使用に不同意）</w:t>
            </w:r>
          </w:p>
        </w:tc>
        <w:tc>
          <w:tcPr>
            <w:tcW w:w="5289" w:type="dxa"/>
            <w:gridSpan w:val="6"/>
            <w:vMerge w:val="restart"/>
            <w:tcBorders>
              <w:right w:val="single" w:sz="18" w:space="0" w:color="auto"/>
            </w:tcBorders>
          </w:tcPr>
          <w:p w:rsidR="009A3D2B" w:rsidRPr="006833C3" w:rsidRDefault="009A3D2B" w:rsidP="008D1C8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患者情報</w:t>
            </w:r>
            <w:r>
              <w:rPr>
                <w:rFonts w:hint="eastAsia"/>
                <w:szCs w:val="21"/>
              </w:rPr>
              <w:t>]</w:t>
            </w:r>
            <w:r w:rsidRPr="006833C3">
              <w:rPr>
                <w:rFonts w:hint="eastAsia"/>
                <w:b/>
                <w:szCs w:val="21"/>
              </w:rPr>
              <w:t xml:space="preserve">　＊</w:t>
            </w:r>
            <w:r w:rsidRPr="006833C3">
              <w:rPr>
                <w:rFonts w:hint="eastAsia"/>
                <w:b/>
                <w:szCs w:val="21"/>
                <w:u w:val="double"/>
              </w:rPr>
              <w:t>以下の内容は必須項目です</w:t>
            </w:r>
          </w:p>
          <w:p w:rsidR="009A3D2B" w:rsidRDefault="009A3D2B" w:rsidP="008D1C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066012">
              <w:rPr>
                <w:rFonts w:hint="eastAsia"/>
                <w:szCs w:val="21"/>
              </w:rPr>
              <w:t>移動</w:t>
            </w:r>
            <w:r w:rsidR="00E47807">
              <w:rPr>
                <w:rFonts w:hint="eastAsia"/>
                <w:szCs w:val="21"/>
              </w:rPr>
              <w:t xml:space="preserve">　　　　</w:t>
            </w:r>
            <w:r w:rsidR="00E47807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□歩行□車椅子□ストレッチャー</w:t>
            </w:r>
          </w:p>
          <w:p w:rsidR="00120042" w:rsidRDefault="00120042" w:rsidP="008D1C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・ペースメーカー</w:t>
            </w:r>
            <w:r>
              <w:rPr>
                <w:rFonts w:hint="eastAsia"/>
                <w:szCs w:val="21"/>
              </w:rPr>
              <w:t>ICD</w:t>
            </w:r>
            <w:r>
              <w:rPr>
                <w:rFonts w:hint="eastAsia"/>
                <w:szCs w:val="21"/>
              </w:rPr>
              <w:t>の埋込金属（手帳持参ください）</w:t>
            </w:r>
          </w:p>
          <w:p w:rsidR="00120042" w:rsidRDefault="00120042" w:rsidP="008D1C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□無　□有（　　　　　　　　　　）</w:t>
            </w:r>
          </w:p>
          <w:p w:rsidR="009A3D2B" w:rsidRDefault="009A3D2B" w:rsidP="008D1C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・造影剤検査歴　□無　□有（　　　　　　　　　　）</w:t>
            </w:r>
          </w:p>
          <w:p w:rsidR="009A3D2B" w:rsidRDefault="009A3D2B" w:rsidP="008D1C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・造影剤副作用　□無　□有（□発疹□嘔吐　　　　）</w:t>
            </w:r>
          </w:p>
          <w:p w:rsidR="009A3D2B" w:rsidRDefault="009A3D2B" w:rsidP="008D1C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・気管支喘息　　□無　□有（　　　　　　　　　　）</w:t>
            </w:r>
          </w:p>
          <w:p w:rsidR="009A3D2B" w:rsidRDefault="009A3D2B" w:rsidP="008D1C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B266F2">
              <w:rPr>
                <w:rFonts w:hint="eastAsia"/>
                <w:szCs w:val="21"/>
              </w:rPr>
              <w:t>甲状腺</w:t>
            </w:r>
            <w:r>
              <w:rPr>
                <w:rFonts w:hint="eastAsia"/>
                <w:szCs w:val="21"/>
              </w:rPr>
              <w:t>疾患　　□無　□有（　　　　　　　　　　）</w:t>
            </w:r>
          </w:p>
          <w:p w:rsidR="009A3D2B" w:rsidRDefault="009A3D2B" w:rsidP="008D1C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・アレルギー　　□無　□有（　　　　　　　　　　）</w:t>
            </w:r>
          </w:p>
          <w:p w:rsidR="003649A7" w:rsidRDefault="009A3D2B" w:rsidP="008D1C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・腎機能　　　　□正常□異常</w:t>
            </w:r>
          </w:p>
          <w:p w:rsidR="009A3D2B" w:rsidRDefault="009A3D2B" w:rsidP="003649A7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3649A7">
              <w:rPr>
                <w:rFonts w:hint="eastAsia"/>
                <w:szCs w:val="21"/>
              </w:rPr>
              <w:t>eGFR</w:t>
            </w:r>
            <w:r w:rsidR="003649A7">
              <w:rPr>
                <w:rFonts w:hint="eastAsia"/>
                <w:szCs w:val="21"/>
              </w:rPr>
              <w:t xml:space="preserve">：　　　</w:t>
            </w:r>
            <w:r w:rsidR="003649A7">
              <w:rPr>
                <w:rFonts w:hint="eastAsia"/>
                <w:szCs w:val="21"/>
              </w:rPr>
              <w:t>BUN</w:t>
            </w:r>
            <w:r w:rsidR="003649A7">
              <w:rPr>
                <w:rFonts w:hint="eastAsia"/>
                <w:szCs w:val="21"/>
              </w:rPr>
              <w:t xml:space="preserve">：　</w:t>
            </w:r>
            <w:r>
              <w:rPr>
                <w:rFonts w:hint="eastAsia"/>
                <w:szCs w:val="21"/>
              </w:rPr>
              <w:t xml:space="preserve">   </w:t>
            </w:r>
            <w:r w:rsidR="003649A7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Cr</w:t>
            </w:r>
            <w:r w:rsidR="003649A7">
              <w:rPr>
                <w:rFonts w:hint="eastAsia"/>
                <w:szCs w:val="21"/>
              </w:rPr>
              <w:t xml:space="preserve">：　　　</w:t>
            </w:r>
            <w:r>
              <w:rPr>
                <w:rFonts w:hint="eastAsia"/>
                <w:szCs w:val="21"/>
              </w:rPr>
              <w:t xml:space="preserve">　　　）</w:t>
            </w:r>
          </w:p>
          <w:p w:rsidR="009A3D2B" w:rsidRDefault="009A3D2B" w:rsidP="008D1C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F41635" w:rsidRPr="00F41635">
              <w:rPr>
                <w:rFonts w:hint="eastAsia"/>
                <w:b/>
                <w:szCs w:val="21"/>
              </w:rPr>
              <w:t xml:space="preserve">ビグアナイト系糖尿病薬内服　</w:t>
            </w:r>
            <w:r w:rsidR="008D524A" w:rsidRPr="00F41635">
              <w:rPr>
                <w:rFonts w:hint="eastAsia"/>
                <w:b/>
                <w:szCs w:val="21"/>
              </w:rPr>
              <w:t xml:space="preserve">　□無　□有</w:t>
            </w:r>
            <w:r w:rsidRPr="00F41635">
              <w:rPr>
                <w:rFonts w:hint="eastAsia"/>
                <w:b/>
                <w:szCs w:val="21"/>
              </w:rPr>
              <w:t xml:space="preserve">　</w:t>
            </w:r>
          </w:p>
          <w:p w:rsidR="009A3D2B" w:rsidRPr="00B127C8" w:rsidRDefault="00B127C8" w:rsidP="008D1C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（薬品名　　　　　　　　　　　　　　　　　　）</w:t>
            </w:r>
          </w:p>
          <w:p w:rsidR="009A3D2B" w:rsidRPr="00B266F2" w:rsidRDefault="009A3D2B" w:rsidP="008D1C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・妊娠の可能性　□無　□有（　</w:t>
            </w:r>
            <w:r w:rsidR="002B6F84">
              <w:rPr>
                <w:rFonts w:hint="eastAsia"/>
                <w:szCs w:val="21"/>
              </w:rPr>
              <w:t xml:space="preserve">　　　　　　ヶ月）</w:t>
            </w:r>
            <w:r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9A3D2B" w:rsidTr="00607FA8">
        <w:trPr>
          <w:gridBefore w:val="1"/>
          <w:wBefore w:w="1191" w:type="dxa"/>
          <w:trHeight w:val="2415"/>
        </w:trPr>
        <w:tc>
          <w:tcPr>
            <w:tcW w:w="4470" w:type="dxa"/>
            <w:gridSpan w:val="2"/>
            <w:tcBorders>
              <w:left w:val="single" w:sz="18" w:space="0" w:color="auto"/>
              <w:bottom w:val="single" w:sz="12" w:space="0" w:color="auto"/>
            </w:tcBorders>
          </w:tcPr>
          <w:p w:rsidR="00634864" w:rsidRPr="00634864" w:rsidRDefault="00634864" w:rsidP="008D1C8F">
            <w:pPr>
              <w:rPr>
                <w:sz w:val="20"/>
                <w:szCs w:val="24"/>
              </w:rPr>
            </w:pPr>
            <w:r w:rsidRPr="00634864">
              <w:rPr>
                <w:rFonts w:hint="eastAsia"/>
                <w:sz w:val="20"/>
                <w:szCs w:val="24"/>
              </w:rPr>
              <w:t>備考</w:t>
            </w:r>
          </w:p>
          <w:p w:rsidR="007A4DCD" w:rsidRPr="00634864" w:rsidRDefault="007A4DCD" w:rsidP="008D1C8F">
            <w:pPr>
              <w:rPr>
                <w:sz w:val="22"/>
                <w:szCs w:val="24"/>
                <w:u w:val="single"/>
              </w:rPr>
            </w:pPr>
            <w:r w:rsidRPr="00634864">
              <w:rPr>
                <w:rFonts w:hint="eastAsia"/>
                <w:sz w:val="20"/>
                <w:szCs w:val="24"/>
                <w:u w:val="single"/>
              </w:rPr>
              <w:t>※造影剤使用の可否が未記載の場合について</w:t>
            </w:r>
          </w:p>
          <w:p w:rsidR="007A4DCD" w:rsidRPr="007A4DCD" w:rsidRDefault="007A4DCD" w:rsidP="008D1C8F">
            <w:pPr>
              <w:rPr>
                <w:sz w:val="20"/>
                <w:szCs w:val="24"/>
              </w:rPr>
            </w:pPr>
            <w:r w:rsidRPr="007A4DCD">
              <w:rPr>
                <w:rFonts w:hint="eastAsia"/>
                <w:sz w:val="20"/>
                <w:szCs w:val="24"/>
              </w:rPr>
              <w:t>[</w:t>
            </w:r>
            <w:r w:rsidRPr="007A4DCD">
              <w:rPr>
                <w:rFonts w:hint="eastAsia"/>
                <w:sz w:val="20"/>
                <w:szCs w:val="24"/>
              </w:rPr>
              <w:t>患者情報</w:t>
            </w:r>
            <w:r w:rsidRPr="007A4DCD">
              <w:rPr>
                <w:rFonts w:hint="eastAsia"/>
                <w:sz w:val="20"/>
                <w:szCs w:val="24"/>
              </w:rPr>
              <w:t>]</w:t>
            </w:r>
            <w:r w:rsidR="00634864">
              <w:rPr>
                <w:rFonts w:hint="eastAsia"/>
                <w:sz w:val="20"/>
                <w:szCs w:val="24"/>
              </w:rPr>
              <w:t xml:space="preserve">　</w:t>
            </w:r>
            <w:r w:rsidRPr="007A4DCD">
              <w:rPr>
                <w:rFonts w:hint="eastAsia"/>
                <w:sz w:val="20"/>
                <w:szCs w:val="24"/>
              </w:rPr>
              <w:t>気管支喘息、アレルギー、腎機能が未記載の場合</w:t>
            </w:r>
            <w:r>
              <w:rPr>
                <w:rFonts w:hint="eastAsia"/>
                <w:sz w:val="20"/>
                <w:szCs w:val="24"/>
              </w:rPr>
              <w:t>、</w:t>
            </w:r>
            <w:r w:rsidRPr="007A4DCD">
              <w:rPr>
                <w:rFonts w:hint="eastAsia"/>
                <w:sz w:val="20"/>
                <w:szCs w:val="24"/>
              </w:rPr>
              <w:t>造影剤</w:t>
            </w:r>
            <w:r>
              <w:rPr>
                <w:rFonts w:hint="eastAsia"/>
                <w:sz w:val="20"/>
                <w:szCs w:val="24"/>
              </w:rPr>
              <w:t>は</w:t>
            </w:r>
            <w:r w:rsidRPr="007A4DCD">
              <w:rPr>
                <w:rFonts w:hint="eastAsia"/>
                <w:sz w:val="20"/>
                <w:szCs w:val="24"/>
              </w:rPr>
              <w:t>使用しません。</w:t>
            </w:r>
          </w:p>
          <w:p w:rsidR="007A4DCD" w:rsidRDefault="007A4DCD" w:rsidP="008D1C8F">
            <w:pPr>
              <w:rPr>
                <w:sz w:val="24"/>
                <w:szCs w:val="24"/>
              </w:rPr>
            </w:pPr>
            <w:r w:rsidRPr="007A4DCD">
              <w:rPr>
                <w:rFonts w:hint="eastAsia"/>
                <w:sz w:val="20"/>
                <w:szCs w:val="24"/>
              </w:rPr>
              <w:t>[</w:t>
            </w:r>
            <w:r w:rsidRPr="007A4DCD">
              <w:rPr>
                <w:rFonts w:hint="eastAsia"/>
                <w:sz w:val="20"/>
                <w:szCs w:val="24"/>
              </w:rPr>
              <w:t>患者情報</w:t>
            </w:r>
            <w:r w:rsidRPr="007A4DCD">
              <w:rPr>
                <w:rFonts w:hint="eastAsia"/>
                <w:sz w:val="20"/>
                <w:szCs w:val="24"/>
              </w:rPr>
              <w:t>]</w:t>
            </w:r>
            <w:r w:rsidR="00634864">
              <w:rPr>
                <w:rFonts w:hint="eastAsia"/>
                <w:sz w:val="20"/>
                <w:szCs w:val="24"/>
              </w:rPr>
              <w:t xml:space="preserve">　全て</w:t>
            </w:r>
            <w:r w:rsidRPr="007A4DCD">
              <w:rPr>
                <w:rFonts w:hint="eastAsia"/>
                <w:sz w:val="20"/>
                <w:szCs w:val="24"/>
              </w:rPr>
              <w:t>に記載がある場合、帯広厚生病院放射線科医師</w:t>
            </w:r>
            <w:r w:rsidR="00634864">
              <w:rPr>
                <w:rFonts w:hint="eastAsia"/>
                <w:sz w:val="20"/>
                <w:szCs w:val="24"/>
              </w:rPr>
              <w:t>が</w:t>
            </w:r>
            <w:r w:rsidRPr="007A4DCD">
              <w:rPr>
                <w:rFonts w:hint="eastAsia"/>
                <w:sz w:val="20"/>
                <w:szCs w:val="24"/>
              </w:rPr>
              <w:t>造影剤</w:t>
            </w:r>
            <w:r w:rsidR="00634864">
              <w:rPr>
                <w:rFonts w:hint="eastAsia"/>
                <w:sz w:val="20"/>
                <w:szCs w:val="24"/>
              </w:rPr>
              <w:t>の</w:t>
            </w:r>
            <w:r w:rsidRPr="007A4DCD">
              <w:rPr>
                <w:rFonts w:hint="eastAsia"/>
                <w:sz w:val="20"/>
                <w:szCs w:val="24"/>
              </w:rPr>
              <w:t>使用を</w:t>
            </w:r>
            <w:r w:rsidR="00634864">
              <w:rPr>
                <w:rFonts w:hint="eastAsia"/>
                <w:sz w:val="20"/>
                <w:szCs w:val="24"/>
              </w:rPr>
              <w:t>判断します</w:t>
            </w:r>
            <w:r w:rsidRPr="007A4DCD">
              <w:rPr>
                <w:rFonts w:hint="eastAsia"/>
                <w:sz w:val="20"/>
                <w:szCs w:val="24"/>
              </w:rPr>
              <w:t>ので</w:t>
            </w:r>
            <w:r w:rsidR="00634864">
              <w:rPr>
                <w:rFonts w:hint="eastAsia"/>
                <w:sz w:val="20"/>
                <w:szCs w:val="24"/>
              </w:rPr>
              <w:t>ご了承ください</w:t>
            </w:r>
            <w:r w:rsidRPr="007A4DCD">
              <w:rPr>
                <w:rFonts w:hint="eastAsia"/>
                <w:sz w:val="20"/>
                <w:szCs w:val="24"/>
              </w:rPr>
              <w:t>。</w:t>
            </w:r>
          </w:p>
        </w:tc>
        <w:tc>
          <w:tcPr>
            <w:tcW w:w="5289" w:type="dxa"/>
            <w:gridSpan w:val="6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9A3D2B" w:rsidRDefault="009A3D2B" w:rsidP="008D1C8F">
            <w:pPr>
              <w:rPr>
                <w:szCs w:val="21"/>
              </w:rPr>
            </w:pPr>
          </w:p>
        </w:tc>
      </w:tr>
      <w:tr w:rsidR="00760452" w:rsidTr="00760452">
        <w:trPr>
          <w:gridBefore w:val="1"/>
          <w:wBefore w:w="1191" w:type="dxa"/>
          <w:trHeight w:val="2921"/>
        </w:trPr>
        <w:tc>
          <w:tcPr>
            <w:tcW w:w="4879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760452" w:rsidRDefault="00760452" w:rsidP="008D1C8F">
            <w:pPr>
              <w:rPr>
                <w:b/>
                <w:sz w:val="24"/>
                <w:szCs w:val="24"/>
              </w:rPr>
            </w:pPr>
            <w:r w:rsidRPr="00607FA8">
              <w:rPr>
                <w:rFonts w:hint="eastAsia"/>
                <w:b/>
                <w:sz w:val="24"/>
                <w:szCs w:val="24"/>
              </w:rPr>
              <w:t>帯広</w:t>
            </w:r>
            <w:r w:rsidRPr="009A3D2B">
              <w:rPr>
                <w:rFonts w:hint="eastAsia"/>
                <w:b/>
                <w:sz w:val="24"/>
                <w:szCs w:val="24"/>
              </w:rPr>
              <w:t>厚生病院処理欄</w:t>
            </w:r>
          </w:p>
          <w:p w:rsidR="00760452" w:rsidRDefault="00760452" w:rsidP="00760452">
            <w:pPr>
              <w:jc w:val="left"/>
              <w:rPr>
                <w:sz w:val="24"/>
                <w:szCs w:val="24"/>
              </w:rPr>
            </w:pPr>
            <w:r w:rsidRPr="009A3D2B">
              <w:rPr>
                <w:rFonts w:hint="eastAsia"/>
                <w:sz w:val="24"/>
                <w:szCs w:val="24"/>
              </w:rPr>
              <w:t>検査日</w:t>
            </w:r>
            <w:r>
              <w:rPr>
                <w:rFonts w:hint="eastAsia"/>
                <w:sz w:val="24"/>
                <w:szCs w:val="24"/>
              </w:rPr>
              <w:t xml:space="preserve">　　　　年　　　月　　　日　</w:t>
            </w:r>
            <w:r>
              <w:rPr>
                <w:rFonts w:hint="eastAsia"/>
                <w:sz w:val="24"/>
                <w:szCs w:val="24"/>
              </w:rPr>
              <w:t xml:space="preserve">AM/PM </w:t>
            </w:r>
            <w:r>
              <w:rPr>
                <w:rFonts w:hint="eastAsia"/>
                <w:sz w:val="24"/>
                <w:szCs w:val="24"/>
              </w:rPr>
              <w:t xml:space="preserve">　　：</w:t>
            </w:r>
          </w:p>
          <w:p w:rsidR="00760452" w:rsidRDefault="00760452" w:rsidP="008D1C8F">
            <w:pPr>
              <w:rPr>
                <w:sz w:val="24"/>
                <w:szCs w:val="24"/>
              </w:rPr>
            </w:pPr>
            <w:r w:rsidRPr="009A3D2B">
              <w:rPr>
                <w:rFonts w:hint="eastAsia"/>
                <w:sz w:val="24"/>
                <w:szCs w:val="24"/>
              </w:rPr>
              <w:t>放射線科</w:t>
            </w:r>
            <w:r>
              <w:rPr>
                <w:rFonts w:hint="eastAsia"/>
                <w:sz w:val="24"/>
                <w:szCs w:val="24"/>
              </w:rPr>
              <w:t xml:space="preserve">医師指示欄　　　　　　　　　　　　　</w:t>
            </w:r>
          </w:p>
          <w:p w:rsidR="00760452" w:rsidRDefault="00760452" w:rsidP="007604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P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□３</w:t>
            </w:r>
            <w:r>
              <w:rPr>
                <w:rFonts w:hint="eastAsia"/>
                <w:sz w:val="24"/>
                <w:szCs w:val="24"/>
              </w:rPr>
              <w:t xml:space="preserve">Phase   </w:t>
            </w:r>
            <w:r>
              <w:rPr>
                <w:rFonts w:hint="eastAsia"/>
                <w:sz w:val="24"/>
                <w:szCs w:val="24"/>
              </w:rPr>
              <w:t xml:space="preserve">　　□３</w:t>
            </w: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>作成</w:t>
            </w:r>
          </w:p>
          <w:p w:rsidR="00760452" w:rsidRDefault="00760452" w:rsidP="0076045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CE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□</w:t>
            </w:r>
            <w:r>
              <w:rPr>
                <w:rFonts w:hint="eastAsia"/>
                <w:sz w:val="24"/>
                <w:szCs w:val="24"/>
              </w:rPr>
              <w:t>P(</w:t>
            </w:r>
            <w:r>
              <w:rPr>
                <w:rFonts w:hint="eastAsia"/>
                <w:sz w:val="24"/>
                <w:szCs w:val="24"/>
              </w:rPr>
              <w:t>肝</w:t>
            </w:r>
            <w:r>
              <w:rPr>
                <w:rFonts w:hint="eastAsia"/>
                <w:sz w:val="24"/>
                <w:szCs w:val="24"/>
              </w:rPr>
              <w:t>)+CE</w:t>
            </w:r>
            <w:r>
              <w:rPr>
                <w:rFonts w:hint="eastAsia"/>
                <w:sz w:val="24"/>
                <w:szCs w:val="24"/>
              </w:rPr>
              <w:t xml:space="preserve">　　　□３</w:t>
            </w:r>
            <w:r>
              <w:rPr>
                <w:rFonts w:hint="eastAsia"/>
                <w:sz w:val="24"/>
                <w:szCs w:val="24"/>
              </w:rPr>
              <w:t>DCTA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760452" w:rsidRDefault="00760452" w:rsidP="00760452">
            <w:pPr>
              <w:rPr>
                <w:sz w:val="24"/>
                <w:szCs w:val="24"/>
              </w:rPr>
            </w:pPr>
            <w:r w:rsidRPr="006833C3">
              <w:rPr>
                <w:rFonts w:hint="eastAsia"/>
                <w:sz w:val="24"/>
                <w:szCs w:val="24"/>
              </w:rPr>
              <w:t>□</w:t>
            </w:r>
            <w:r w:rsidRPr="006833C3">
              <w:rPr>
                <w:rFonts w:hint="eastAsia"/>
                <w:sz w:val="24"/>
                <w:szCs w:val="24"/>
              </w:rPr>
              <w:t>P+CE</w:t>
            </w:r>
            <w:r w:rsidRPr="006833C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833C3">
              <w:rPr>
                <w:rFonts w:hint="eastAsia"/>
                <w:sz w:val="24"/>
                <w:szCs w:val="24"/>
              </w:rPr>
              <w:t>□</w:t>
            </w:r>
            <w:r w:rsidRPr="006833C3">
              <w:rPr>
                <w:rFonts w:hint="eastAsia"/>
                <w:sz w:val="24"/>
                <w:szCs w:val="24"/>
              </w:rPr>
              <w:t>Shadow thin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833C3">
              <w:rPr>
                <w:rFonts w:hint="eastAsia"/>
                <w:sz w:val="24"/>
                <w:szCs w:val="24"/>
              </w:rPr>
              <w:t>□</w:t>
            </w:r>
            <w:r w:rsidRPr="006833C3">
              <w:rPr>
                <w:rFonts w:hint="eastAsia"/>
                <w:sz w:val="24"/>
                <w:szCs w:val="24"/>
              </w:rPr>
              <w:t>HRCT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760452" w:rsidRDefault="00760452" w:rsidP="001200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□前処置　　無　　有（　　　　　）　</w:t>
            </w:r>
          </w:p>
        </w:tc>
        <w:tc>
          <w:tcPr>
            <w:tcW w:w="4880" w:type="dxa"/>
            <w:gridSpan w:val="5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760452" w:rsidRPr="00120042" w:rsidRDefault="00760452" w:rsidP="0076045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20042">
              <w:rPr>
                <w:rFonts w:hint="eastAsia"/>
                <w:b/>
                <w:sz w:val="24"/>
                <w:szCs w:val="24"/>
              </w:rPr>
              <w:t>＊ビグアナイド系糖尿病薬について</w:t>
            </w:r>
          </w:p>
          <w:p w:rsidR="00760452" w:rsidRPr="006833C3" w:rsidRDefault="00760452" w:rsidP="007604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内服している場合</w:t>
            </w:r>
          </w:p>
          <w:p w:rsidR="00760452" w:rsidRPr="006833C3" w:rsidRDefault="00760452" w:rsidP="008D1C8F">
            <w:pPr>
              <w:rPr>
                <w:sz w:val="24"/>
                <w:szCs w:val="24"/>
              </w:rPr>
            </w:pPr>
            <w:r w:rsidRPr="006833C3">
              <w:rPr>
                <w:rFonts w:hint="eastAsia"/>
                <w:sz w:val="24"/>
                <w:szCs w:val="24"/>
              </w:rPr>
              <w:t xml:space="preserve">　□</w:t>
            </w:r>
            <w:r w:rsidRPr="006833C3">
              <w:rPr>
                <w:rFonts w:hint="eastAsia"/>
                <w:sz w:val="24"/>
                <w:szCs w:val="24"/>
              </w:rPr>
              <w:t>48</w:t>
            </w:r>
            <w:r w:rsidRPr="006833C3">
              <w:rPr>
                <w:rFonts w:hint="eastAsia"/>
                <w:sz w:val="24"/>
                <w:szCs w:val="24"/>
              </w:rPr>
              <w:t>時間前に内服を止める</w:t>
            </w:r>
          </w:p>
          <w:p w:rsidR="00120042" w:rsidRDefault="00760452" w:rsidP="007604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48</w:t>
            </w:r>
            <w:r>
              <w:rPr>
                <w:rFonts w:hint="eastAsia"/>
                <w:sz w:val="24"/>
                <w:szCs w:val="24"/>
              </w:rPr>
              <w:t xml:space="preserve">時間前に内服を止めない　</w:t>
            </w:r>
          </w:p>
          <w:p w:rsidR="00120042" w:rsidRDefault="00120042" w:rsidP="00760452">
            <w:pPr>
              <w:rPr>
                <w:sz w:val="24"/>
                <w:szCs w:val="24"/>
              </w:rPr>
            </w:pPr>
          </w:p>
          <w:p w:rsidR="00120042" w:rsidRDefault="00120042" w:rsidP="00760452">
            <w:pPr>
              <w:rPr>
                <w:sz w:val="24"/>
                <w:szCs w:val="24"/>
              </w:rPr>
            </w:pPr>
          </w:p>
          <w:p w:rsidR="00120042" w:rsidRDefault="00120042" w:rsidP="00760452">
            <w:pPr>
              <w:rPr>
                <w:sz w:val="24"/>
                <w:szCs w:val="24"/>
              </w:rPr>
            </w:pPr>
          </w:p>
          <w:p w:rsidR="00760452" w:rsidRPr="00F6324B" w:rsidRDefault="00120042" w:rsidP="00120042">
            <w:pPr>
              <w:ind w:firstLineChars="100" w:firstLine="240"/>
              <w:rPr>
                <w:sz w:val="24"/>
                <w:szCs w:val="24"/>
              </w:rPr>
            </w:pPr>
            <w:r w:rsidRPr="00B127C8">
              <w:rPr>
                <w:rFonts w:hint="eastAsia"/>
                <w:sz w:val="24"/>
                <w:szCs w:val="24"/>
                <w:u w:val="single"/>
              </w:rPr>
              <w:t xml:space="preserve">　指示医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</w:tc>
      </w:tr>
    </w:tbl>
    <w:p w:rsidR="00573628" w:rsidRDefault="00573628" w:rsidP="008D1C8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CT</w:t>
      </w:r>
      <w:r>
        <w:rPr>
          <w:rFonts w:hint="eastAsia"/>
          <w:b/>
          <w:sz w:val="36"/>
          <w:szCs w:val="36"/>
        </w:rPr>
        <w:t>検査依頼書</w:t>
      </w:r>
    </w:p>
    <w:p w:rsidR="00573628" w:rsidRPr="00573628" w:rsidRDefault="00573628" w:rsidP="008D1C8F">
      <w:pPr>
        <w:jc w:val="center"/>
        <w:rPr>
          <w:b/>
          <w:szCs w:val="21"/>
        </w:rPr>
      </w:pPr>
    </w:p>
    <w:p w:rsidR="00973647" w:rsidRPr="00C17BBF" w:rsidRDefault="00573628" w:rsidP="00C17BBF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</w:t>
      </w:r>
      <w:r w:rsidR="005D77D0">
        <w:rPr>
          <w:rFonts w:hint="eastAsia"/>
          <w:sz w:val="20"/>
          <w:szCs w:val="20"/>
        </w:rPr>
        <w:t xml:space="preserve">　　　</w:t>
      </w:r>
      <w:r w:rsidRPr="00573628">
        <w:rPr>
          <w:rFonts w:hint="eastAsia"/>
          <w:sz w:val="20"/>
          <w:szCs w:val="20"/>
        </w:rPr>
        <w:t>帯広厚生病院放射線科</w:t>
      </w:r>
      <w:r>
        <w:rPr>
          <w:rFonts w:hint="eastAsia"/>
          <w:sz w:val="20"/>
          <w:szCs w:val="20"/>
        </w:rPr>
        <w:t xml:space="preserve">外来　</w:t>
      </w:r>
      <w:r w:rsidR="008E2366">
        <w:rPr>
          <w:rFonts w:hint="eastAsia"/>
          <w:sz w:val="20"/>
          <w:szCs w:val="20"/>
        </w:rPr>
        <w:t>2020</w:t>
      </w:r>
      <w:r>
        <w:rPr>
          <w:rFonts w:hint="eastAsia"/>
          <w:sz w:val="20"/>
          <w:szCs w:val="20"/>
        </w:rPr>
        <w:t>年</w:t>
      </w:r>
      <w:r w:rsidR="008E2366">
        <w:rPr>
          <w:rFonts w:hint="eastAsia"/>
          <w:sz w:val="20"/>
          <w:szCs w:val="20"/>
        </w:rPr>
        <w:t>5</w:t>
      </w:r>
      <w:r w:rsidR="00477D9B">
        <w:rPr>
          <w:rFonts w:hint="eastAsia"/>
          <w:sz w:val="20"/>
          <w:szCs w:val="20"/>
        </w:rPr>
        <w:t>月改訂</w:t>
      </w:r>
      <w:r w:rsidR="008D1C8F" w:rsidRPr="00455940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A42C0" wp14:editId="4EBF849C">
                <wp:simplePos x="0" y="0"/>
                <wp:positionH relativeFrom="column">
                  <wp:posOffset>3816350</wp:posOffset>
                </wp:positionH>
                <wp:positionV relativeFrom="paragraph">
                  <wp:posOffset>10327005</wp:posOffset>
                </wp:positionV>
                <wp:extent cx="3009900" cy="11525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C8F" w:rsidRDefault="00E47807">
                            <w:r>
                              <w:rPr>
                                <w:rFonts w:hint="eastAsia"/>
                              </w:rPr>
                              <w:t>帯</w:t>
                            </w:r>
                            <w:r w:rsidR="008D1C8F">
                              <w:rPr>
                                <w:rFonts w:hint="eastAsia"/>
                              </w:rPr>
                              <w:t xml:space="preserve">広厚生病院　放射線外来　</w:t>
                            </w:r>
                            <w:r w:rsidR="008D1C8F">
                              <w:rPr>
                                <w:rFonts w:hint="eastAsia"/>
                              </w:rPr>
                              <w:t>2017</w:t>
                            </w:r>
                            <w:r w:rsidR="008D1C8F">
                              <w:rPr>
                                <w:rFonts w:hint="eastAsia"/>
                              </w:rPr>
                              <w:t>年</w:t>
                            </w:r>
                            <w:r w:rsidR="008D1C8F">
                              <w:rPr>
                                <w:rFonts w:hint="eastAsia"/>
                              </w:rPr>
                              <w:t>2</w:t>
                            </w:r>
                            <w:r w:rsidR="008D1C8F">
                              <w:rPr>
                                <w:rFonts w:hint="eastAsia"/>
                              </w:rPr>
                              <w:t>月作成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A42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0.5pt;margin-top:813.15pt;width:237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" filled="f" strokeweight=".5pt">
                <v:textbox>
                  <w:txbxContent>
                    <w:p w:rsidR="008D1C8F" w:rsidRDefault="00E47807">
                      <w:r>
                        <w:rPr>
                          <w:rFonts w:hint="eastAsia"/>
                        </w:rPr>
                        <w:t>帯</w:t>
                      </w:r>
                      <w:r w:rsidR="008D1C8F">
                        <w:rPr>
                          <w:rFonts w:hint="eastAsia"/>
                        </w:rPr>
                        <w:t xml:space="preserve">広厚生病院　放射線外来　</w:t>
                      </w:r>
                      <w:r w:rsidR="008D1C8F">
                        <w:rPr>
                          <w:rFonts w:hint="eastAsia"/>
                        </w:rPr>
                        <w:t>2017</w:t>
                      </w:r>
                      <w:r w:rsidR="008D1C8F">
                        <w:rPr>
                          <w:rFonts w:hint="eastAsia"/>
                        </w:rPr>
                        <w:t>年</w:t>
                      </w:r>
                      <w:r w:rsidR="008D1C8F">
                        <w:rPr>
                          <w:rFonts w:hint="eastAsia"/>
                        </w:rPr>
                        <w:t>2</w:t>
                      </w:r>
                      <w:r w:rsidR="008D1C8F">
                        <w:rPr>
                          <w:rFonts w:hint="eastAsia"/>
                        </w:rPr>
                        <w:t>月作成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3647" w:rsidRPr="00C17BBF" w:rsidSect="008D1C8F">
      <w:pgSz w:w="11906" w:h="16838"/>
      <w:pgMar w:top="567" w:right="720" w:bottom="28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5686C"/>
    <w:multiLevelType w:val="hybridMultilevel"/>
    <w:tmpl w:val="D6F64BE2"/>
    <w:lvl w:ilvl="0" w:tplc="4BE2843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09"/>
    <w:rsid w:val="00041C00"/>
    <w:rsid w:val="00066012"/>
    <w:rsid w:val="00120042"/>
    <w:rsid w:val="00172F1B"/>
    <w:rsid w:val="002A5B95"/>
    <w:rsid w:val="002B6F84"/>
    <w:rsid w:val="002D1373"/>
    <w:rsid w:val="003649A7"/>
    <w:rsid w:val="003F6FE6"/>
    <w:rsid w:val="00455940"/>
    <w:rsid w:val="00477D9B"/>
    <w:rsid w:val="00573628"/>
    <w:rsid w:val="00586392"/>
    <w:rsid w:val="005D77D0"/>
    <w:rsid w:val="00607FA8"/>
    <w:rsid w:val="00634864"/>
    <w:rsid w:val="006833C3"/>
    <w:rsid w:val="00760452"/>
    <w:rsid w:val="00793109"/>
    <w:rsid w:val="00796ABA"/>
    <w:rsid w:val="007A4DCD"/>
    <w:rsid w:val="00803DCC"/>
    <w:rsid w:val="0083214D"/>
    <w:rsid w:val="008D1C8F"/>
    <w:rsid w:val="008D524A"/>
    <w:rsid w:val="008E2366"/>
    <w:rsid w:val="00954E48"/>
    <w:rsid w:val="00973647"/>
    <w:rsid w:val="009A3D2B"/>
    <w:rsid w:val="00A521F6"/>
    <w:rsid w:val="00B127C8"/>
    <w:rsid w:val="00B266F2"/>
    <w:rsid w:val="00BA3E93"/>
    <w:rsid w:val="00BE51BD"/>
    <w:rsid w:val="00C17BBF"/>
    <w:rsid w:val="00C30326"/>
    <w:rsid w:val="00C6204C"/>
    <w:rsid w:val="00C94679"/>
    <w:rsid w:val="00CD381F"/>
    <w:rsid w:val="00D570F4"/>
    <w:rsid w:val="00D63168"/>
    <w:rsid w:val="00D738D5"/>
    <w:rsid w:val="00D96256"/>
    <w:rsid w:val="00E47807"/>
    <w:rsid w:val="00ED58FB"/>
    <w:rsid w:val="00F41635"/>
    <w:rsid w:val="00F6324B"/>
    <w:rsid w:val="00FD77A3"/>
    <w:rsid w:val="00FE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62C084D-F2B8-48A7-91EE-A03DBC65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25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7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70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3D627-C947-4410-8A67-C456399E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帯広厚生病院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帯広厚生病院</dc:creator>
  <cp:keywords/>
  <dc:description/>
  <cp:lastModifiedBy>user</cp:lastModifiedBy>
  <cp:revision>28</cp:revision>
  <cp:lastPrinted>2020-10-05T08:47:00Z</cp:lastPrinted>
  <dcterms:created xsi:type="dcterms:W3CDTF">2017-02-15T07:29:00Z</dcterms:created>
  <dcterms:modified xsi:type="dcterms:W3CDTF">2020-10-05T08:47:00Z</dcterms:modified>
</cp:coreProperties>
</file>