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3BBF" w14:textId="77777777" w:rsidR="00B74F22" w:rsidRPr="006C2F49" w:rsidRDefault="00B74F22" w:rsidP="00B54674">
      <w:pPr>
        <w:ind w:left="199" w:hanging="199"/>
        <w:jc w:val="left"/>
        <w:rPr>
          <w:rFonts w:hAnsi="ＭＳ ゴシック"/>
          <w:b/>
          <w:sz w:val="24"/>
        </w:rPr>
      </w:pPr>
      <w:r w:rsidRPr="006C2F49">
        <w:rPr>
          <w:rFonts w:hAnsi="ＭＳ ゴシック" w:hint="eastAsia"/>
          <w:b/>
          <w:sz w:val="24"/>
        </w:rPr>
        <w:t>治験に係る標準業務手順書</w:t>
      </w:r>
    </w:p>
    <w:p w14:paraId="550BFEEE" w14:textId="77777777" w:rsidR="00B74F22" w:rsidRPr="006C2F49" w:rsidRDefault="00B74F22">
      <w:pPr>
        <w:ind w:left="199" w:hanging="199"/>
        <w:rPr>
          <w:rFonts w:hAnsi="ＭＳ ゴシック"/>
          <w:b/>
          <w:sz w:val="20"/>
        </w:rPr>
      </w:pPr>
    </w:p>
    <w:p w14:paraId="483FC3B5" w14:textId="77777777" w:rsidR="00B74F22" w:rsidRPr="006C2F49" w:rsidRDefault="00B74F22" w:rsidP="00164626">
      <w:pPr>
        <w:pStyle w:val="af5"/>
        <w:rPr>
          <w:color w:val="auto"/>
        </w:rPr>
      </w:pPr>
      <w:r w:rsidRPr="006C2F49">
        <w:rPr>
          <w:rFonts w:hint="eastAsia"/>
          <w:color w:val="auto"/>
        </w:rPr>
        <w:t>第</w:t>
      </w:r>
      <w:r w:rsidRPr="006C2F49">
        <w:rPr>
          <w:color w:val="auto"/>
        </w:rPr>
        <w:t>1</w:t>
      </w:r>
      <w:r w:rsidRPr="006C2F49">
        <w:rPr>
          <w:rFonts w:hint="eastAsia"/>
          <w:color w:val="auto"/>
        </w:rPr>
        <w:t xml:space="preserve">章　</w:t>
      </w:r>
      <w:proofErr w:type="spellStart"/>
      <w:r w:rsidRPr="006C2F49">
        <w:rPr>
          <w:rFonts w:hint="eastAsia"/>
          <w:color w:val="auto"/>
        </w:rPr>
        <w:t>目的と適用範囲</w:t>
      </w:r>
      <w:proofErr w:type="spellEnd"/>
    </w:p>
    <w:p w14:paraId="5143C906" w14:textId="77777777" w:rsidR="00B74F22" w:rsidRPr="006C2F49" w:rsidRDefault="00B74F22" w:rsidP="00164626">
      <w:pPr>
        <w:pStyle w:val="af5"/>
        <w:rPr>
          <w:color w:val="auto"/>
        </w:rPr>
      </w:pPr>
      <w:r w:rsidRPr="006C2F49">
        <w:rPr>
          <w:color w:val="auto"/>
        </w:rPr>
        <w:t>(</w:t>
      </w:r>
      <w:proofErr w:type="spellStart"/>
      <w:r w:rsidRPr="006C2F49">
        <w:rPr>
          <w:rFonts w:hint="eastAsia"/>
          <w:color w:val="auto"/>
        </w:rPr>
        <w:t>目的と適用範囲</w:t>
      </w:r>
      <w:proofErr w:type="spellEnd"/>
      <w:r w:rsidRPr="006C2F49">
        <w:rPr>
          <w:color w:val="auto"/>
        </w:rPr>
        <w:t>)</w:t>
      </w:r>
    </w:p>
    <w:p w14:paraId="3083D5F4" w14:textId="77777777" w:rsidR="00B74F22" w:rsidRPr="006C2F49" w:rsidRDefault="00B74F22" w:rsidP="004F7305">
      <w:pPr>
        <w:pStyle w:val="af1"/>
        <w:rPr>
          <w:color w:val="auto"/>
        </w:rPr>
      </w:pPr>
      <w:r w:rsidRPr="006C2F49">
        <w:rPr>
          <w:rFonts w:hint="eastAsia"/>
          <w:color w:val="auto"/>
        </w:rPr>
        <w:t>第</w:t>
      </w:r>
      <w:r w:rsidRPr="006C2F49">
        <w:rPr>
          <w:color w:val="auto"/>
        </w:rPr>
        <w:t>1</w:t>
      </w:r>
      <w:r w:rsidRPr="006C2F49">
        <w:rPr>
          <w:rFonts w:hint="eastAsia"/>
          <w:color w:val="auto"/>
        </w:rPr>
        <w:t>条　本手順書は、医薬品の臨床試験の実施の基準に関する省令</w:t>
      </w:r>
      <w:r w:rsidRPr="006C2F49">
        <w:rPr>
          <w:color w:val="auto"/>
        </w:rPr>
        <w:t>(</w:t>
      </w:r>
      <w:r w:rsidRPr="006C2F49">
        <w:rPr>
          <w:rFonts w:hint="eastAsia"/>
          <w:color w:val="auto"/>
        </w:rPr>
        <w:t>平成</w:t>
      </w:r>
      <w:r w:rsidRPr="006C2F49">
        <w:rPr>
          <w:color w:val="auto"/>
        </w:rPr>
        <w:t>9</w:t>
      </w:r>
      <w:r w:rsidRPr="006C2F49">
        <w:rPr>
          <w:rFonts w:hint="eastAsia"/>
          <w:color w:val="auto"/>
        </w:rPr>
        <w:t>年</w:t>
      </w:r>
      <w:r w:rsidRPr="006C2F49">
        <w:rPr>
          <w:color w:val="auto"/>
        </w:rPr>
        <w:t>3</w:t>
      </w:r>
      <w:r w:rsidRPr="006C2F49">
        <w:rPr>
          <w:rFonts w:hint="eastAsia"/>
          <w:color w:val="auto"/>
        </w:rPr>
        <w:t>月</w:t>
      </w:r>
      <w:r w:rsidRPr="006C2F49">
        <w:rPr>
          <w:color w:val="auto"/>
        </w:rPr>
        <w:t>27</w:t>
      </w:r>
      <w:r w:rsidRPr="006C2F49">
        <w:rPr>
          <w:rFonts w:hint="eastAsia"/>
          <w:color w:val="auto"/>
        </w:rPr>
        <w:t>日、厚生省令第</w:t>
      </w:r>
      <w:r w:rsidRPr="006C2F49">
        <w:rPr>
          <w:color w:val="auto"/>
        </w:rPr>
        <w:t>28</w:t>
      </w:r>
      <w:r w:rsidRPr="006C2F49">
        <w:rPr>
          <w:rFonts w:hint="eastAsia"/>
          <w:color w:val="auto"/>
        </w:rPr>
        <w:t>号</w:t>
      </w:r>
      <w:r w:rsidRPr="006C2F49">
        <w:rPr>
          <w:color w:val="auto"/>
        </w:rPr>
        <w:t>)</w:t>
      </w:r>
      <w:r w:rsidRPr="006C2F49">
        <w:rPr>
          <w:rFonts w:hint="eastAsia"/>
          <w:color w:val="auto"/>
        </w:rPr>
        <w:t>(以下「GCP</w:t>
      </w:r>
      <w:r w:rsidR="002457AE" w:rsidRPr="006C2F49">
        <w:rPr>
          <w:rFonts w:hint="eastAsia"/>
          <w:color w:val="auto"/>
        </w:rPr>
        <w:t>省令</w:t>
      </w:r>
      <w:r w:rsidRPr="006C2F49">
        <w:rPr>
          <w:rFonts w:hint="eastAsia"/>
          <w:color w:val="auto"/>
        </w:rPr>
        <w:t>」という。</w:t>
      </w:r>
      <w:r w:rsidR="001B7418" w:rsidRPr="006C2F49">
        <w:rPr>
          <w:rFonts w:hint="eastAsia"/>
          <w:color w:val="auto"/>
        </w:rPr>
        <w:t>)、</w:t>
      </w:r>
      <w:r w:rsidR="001B7418" w:rsidRPr="006C2F49">
        <w:rPr>
          <w:rFonts w:hint="eastAsia"/>
          <w:color w:val="auto"/>
          <w:szCs w:val="20"/>
        </w:rPr>
        <w:t>医療機器の臨床試験の実施の基準に関する省令（平成17年3月23日、厚生労働省令第36号）（以下「医療機器GCP省令」という。）</w:t>
      </w:r>
      <w:proofErr w:type="gramStart"/>
      <w:r w:rsidR="00443BEF">
        <w:rPr>
          <w:rFonts w:hint="eastAsia"/>
          <w:color w:val="auto"/>
          <w:szCs w:val="20"/>
          <w:lang w:eastAsia="ja-JP"/>
        </w:rPr>
        <w:t>、</w:t>
      </w:r>
      <w:proofErr w:type="gramEnd"/>
      <w:r w:rsidR="00443BEF">
        <w:rPr>
          <w:rFonts w:hint="eastAsia"/>
          <w:color w:val="auto"/>
          <w:szCs w:val="20"/>
          <w:lang w:eastAsia="ja-JP"/>
        </w:rPr>
        <w:t>「再生医療等製品の臨床試験の実施の基準に関する省令」（平成26年7月30日厚生労働省省令第89号）</w:t>
      </w:r>
      <w:r w:rsidR="004F7305">
        <w:rPr>
          <w:rFonts w:hint="eastAsia"/>
          <w:color w:val="auto"/>
          <w:szCs w:val="20"/>
          <w:lang w:eastAsia="ja-JP"/>
        </w:rPr>
        <w:t>（以下「再生医療等製品</w:t>
      </w:r>
      <w:proofErr w:type="spellStart"/>
      <w:r w:rsidR="004F7305">
        <w:rPr>
          <w:rFonts w:hint="eastAsia"/>
          <w:color w:val="auto"/>
          <w:szCs w:val="20"/>
          <w:lang w:eastAsia="ja-JP"/>
        </w:rPr>
        <w:t>GCP省令</w:t>
      </w:r>
      <w:proofErr w:type="spellEnd"/>
      <w:r w:rsidR="004F7305">
        <w:rPr>
          <w:rFonts w:hint="eastAsia"/>
          <w:color w:val="auto"/>
          <w:szCs w:val="20"/>
          <w:lang w:eastAsia="ja-JP"/>
        </w:rPr>
        <w:t>）</w:t>
      </w:r>
      <w:proofErr w:type="spellStart"/>
      <w:r w:rsidR="001B7418" w:rsidRPr="006C2F49">
        <w:rPr>
          <w:rFonts w:hint="eastAsia"/>
          <w:color w:val="auto"/>
          <w:szCs w:val="20"/>
        </w:rPr>
        <w:t>及びその他の関連通知等に基づいて、</w:t>
      </w:r>
      <w:r w:rsidRPr="006C2F49">
        <w:rPr>
          <w:rFonts w:hint="eastAsia"/>
          <w:color w:val="auto"/>
        </w:rPr>
        <w:t>治験の実施に必要な手続きと運営に関する手順を定める</w:t>
      </w:r>
      <w:proofErr w:type="spellEnd"/>
      <w:r w:rsidRPr="006C2F49">
        <w:rPr>
          <w:rFonts w:hint="eastAsia"/>
          <w:color w:val="auto"/>
        </w:rPr>
        <w:t>。</w:t>
      </w:r>
    </w:p>
    <w:p w14:paraId="4CB3C543" w14:textId="7CD565B0" w:rsidR="00B74F22" w:rsidRPr="006C2F49" w:rsidRDefault="00B74F22" w:rsidP="00164626">
      <w:pPr>
        <w:pStyle w:val="af1"/>
        <w:rPr>
          <w:color w:val="auto"/>
        </w:rPr>
      </w:pPr>
      <w:r w:rsidRPr="006C2F49">
        <w:rPr>
          <w:color w:val="auto"/>
        </w:rPr>
        <w:t>2</w:t>
      </w:r>
      <w:r w:rsidRPr="006C2F49">
        <w:rPr>
          <w:rFonts w:hint="eastAsia"/>
          <w:color w:val="auto"/>
        </w:rPr>
        <w:t xml:space="preserve">　</w:t>
      </w:r>
      <w:proofErr w:type="spellStart"/>
      <w:r w:rsidRPr="006C2F49">
        <w:rPr>
          <w:rFonts w:hint="eastAsia"/>
          <w:color w:val="auto"/>
        </w:rPr>
        <w:t>本手順書は、医薬品の製造販売承認申請又は承認事項一部変更承認申請の際に提出すべき資料の収集のために行う治験に対して適用する</w:t>
      </w:r>
      <w:proofErr w:type="spellEnd"/>
      <w:r w:rsidRPr="006C2F49">
        <w:rPr>
          <w:rFonts w:hint="eastAsia"/>
          <w:color w:val="auto"/>
        </w:rPr>
        <w:t>。</w:t>
      </w:r>
    </w:p>
    <w:p w14:paraId="27A36A17" w14:textId="77777777" w:rsidR="00B74F22" w:rsidRDefault="00B74F22" w:rsidP="00164626">
      <w:pPr>
        <w:pStyle w:val="af1"/>
        <w:rPr>
          <w:color w:val="auto"/>
          <w:szCs w:val="20"/>
        </w:rPr>
      </w:pPr>
      <w:r w:rsidRPr="006C2F49">
        <w:rPr>
          <w:rFonts w:hint="eastAsia"/>
          <w:color w:val="auto"/>
        </w:rPr>
        <w:t>3　製造販売後臨床試験に対しては、GCP</w:t>
      </w:r>
      <w:r w:rsidR="002457AE" w:rsidRPr="006C2F49">
        <w:rPr>
          <w:rFonts w:hint="eastAsia"/>
          <w:color w:val="auto"/>
        </w:rPr>
        <w:t>省令</w:t>
      </w:r>
      <w:r w:rsidRPr="006C2F49">
        <w:rPr>
          <w:rFonts w:hint="eastAsia"/>
          <w:color w:val="auto"/>
        </w:rPr>
        <w:t>第</w:t>
      </w:r>
      <w:r w:rsidRPr="006C2F49">
        <w:rPr>
          <w:color w:val="auto"/>
        </w:rPr>
        <w:t>56</w:t>
      </w:r>
      <w:r w:rsidRPr="006C2F49">
        <w:rPr>
          <w:rFonts w:hint="eastAsia"/>
          <w:color w:val="auto"/>
        </w:rPr>
        <w:t>条</w:t>
      </w:r>
      <w:r w:rsidR="00411720">
        <w:rPr>
          <w:rFonts w:hint="eastAsia"/>
          <w:color w:val="auto"/>
          <w:lang w:eastAsia="ja-JP"/>
        </w:rPr>
        <w:t>（または医療機器</w:t>
      </w:r>
      <w:proofErr w:type="spellStart"/>
      <w:r w:rsidR="00411720">
        <w:rPr>
          <w:rFonts w:hint="eastAsia"/>
          <w:color w:val="auto"/>
          <w:lang w:eastAsia="ja-JP"/>
        </w:rPr>
        <w:t>GCP</w:t>
      </w:r>
      <w:r w:rsidR="00EE4847">
        <w:rPr>
          <w:rFonts w:hint="eastAsia"/>
          <w:color w:val="auto"/>
          <w:lang w:eastAsia="ja-JP"/>
        </w:rPr>
        <w:t>省令</w:t>
      </w:r>
      <w:r w:rsidR="00411720">
        <w:rPr>
          <w:rFonts w:hint="eastAsia"/>
          <w:color w:val="auto"/>
          <w:lang w:eastAsia="ja-JP"/>
        </w:rPr>
        <w:t>第</w:t>
      </w:r>
      <w:proofErr w:type="spellEnd"/>
      <w:r w:rsidR="00411720">
        <w:rPr>
          <w:rFonts w:hint="eastAsia"/>
          <w:color w:val="auto"/>
          <w:lang w:eastAsia="ja-JP"/>
        </w:rPr>
        <w:t>76条、再生医療</w:t>
      </w:r>
      <w:proofErr w:type="spellStart"/>
      <w:r w:rsidR="00411720">
        <w:rPr>
          <w:rFonts w:hint="eastAsia"/>
          <w:color w:val="auto"/>
          <w:lang w:eastAsia="ja-JP"/>
        </w:rPr>
        <w:t>GCP</w:t>
      </w:r>
      <w:r w:rsidR="00EE4847">
        <w:rPr>
          <w:rFonts w:hint="eastAsia"/>
          <w:color w:val="auto"/>
          <w:lang w:eastAsia="ja-JP"/>
        </w:rPr>
        <w:t>省令</w:t>
      </w:r>
      <w:r w:rsidR="00411720">
        <w:rPr>
          <w:rFonts w:hint="eastAsia"/>
          <w:color w:val="auto"/>
          <w:lang w:eastAsia="ja-JP"/>
        </w:rPr>
        <w:t>第</w:t>
      </w:r>
      <w:proofErr w:type="spellEnd"/>
      <w:r w:rsidR="00411720">
        <w:rPr>
          <w:rFonts w:hint="eastAsia"/>
          <w:color w:val="auto"/>
          <w:lang w:eastAsia="ja-JP"/>
        </w:rPr>
        <w:t>76条）</w:t>
      </w:r>
      <w:proofErr w:type="spellStart"/>
      <w:r w:rsidRPr="006C2F49">
        <w:rPr>
          <w:rFonts w:hint="eastAsia"/>
          <w:color w:val="auto"/>
        </w:rPr>
        <w:t>に準じ</w:t>
      </w:r>
      <w:proofErr w:type="spellEnd"/>
      <w:r w:rsidRPr="006C2F49">
        <w:rPr>
          <w:rFonts w:hint="eastAsia"/>
          <w:color w:val="auto"/>
        </w:rPr>
        <w:t>、「</w:t>
      </w:r>
      <w:proofErr w:type="spellStart"/>
      <w:r w:rsidRPr="006C2F49">
        <w:rPr>
          <w:rFonts w:hint="eastAsia"/>
          <w:color w:val="auto"/>
        </w:rPr>
        <w:t>治験」等とあるのを「製造販売後臨床試験」</w:t>
      </w:r>
      <w:r w:rsidRPr="006C2F49">
        <w:rPr>
          <w:rFonts w:hint="eastAsia"/>
          <w:color w:val="auto"/>
          <w:szCs w:val="20"/>
        </w:rPr>
        <w:t>等と読み替えることにより本手順書を適用する</w:t>
      </w:r>
      <w:proofErr w:type="spellEnd"/>
      <w:r w:rsidRPr="006C2F49">
        <w:rPr>
          <w:rFonts w:hint="eastAsia"/>
          <w:color w:val="auto"/>
          <w:szCs w:val="20"/>
        </w:rPr>
        <w:t>。</w:t>
      </w:r>
    </w:p>
    <w:p w14:paraId="4329CA86" w14:textId="77777777" w:rsidR="004F7305" w:rsidRDefault="004F7305" w:rsidP="004F7305">
      <w:pPr>
        <w:pStyle w:val="af1"/>
        <w:rPr>
          <w:color w:val="auto"/>
          <w:szCs w:val="20"/>
          <w:lang w:eastAsia="ja-JP"/>
        </w:rPr>
      </w:pPr>
      <w:r>
        <w:rPr>
          <w:rFonts w:hint="eastAsia"/>
          <w:color w:val="auto"/>
          <w:szCs w:val="20"/>
          <w:lang w:eastAsia="ja-JP"/>
        </w:rPr>
        <w:t>4　医療機器の治験の場合には、「医薬品」、「治験使用薬」、「被験薬」、「副作用」、「有害事象」、「成分」とあるのを、それぞれ「医療機器」、「治験使用機器」、「</w:t>
      </w:r>
      <w:r w:rsidR="00DC5C94">
        <w:rPr>
          <w:rFonts w:hint="eastAsia"/>
          <w:color w:val="auto"/>
          <w:szCs w:val="20"/>
          <w:lang w:eastAsia="ja-JP"/>
        </w:rPr>
        <w:t>被験機器</w:t>
      </w:r>
      <w:r w:rsidR="008F67A0">
        <w:rPr>
          <w:rFonts w:hint="eastAsia"/>
          <w:color w:val="auto"/>
          <w:szCs w:val="20"/>
          <w:lang w:eastAsia="ja-JP"/>
        </w:rPr>
        <w:t>」、「不具合」、「有害事象及び不具合」、「構造及び原理」と適切に読み替えるものとする。</w:t>
      </w:r>
    </w:p>
    <w:p w14:paraId="35F659A4" w14:textId="21AB193C" w:rsidR="00E057E0" w:rsidRPr="00E057E0" w:rsidRDefault="008F67A0">
      <w:pPr>
        <w:pStyle w:val="af1"/>
        <w:rPr>
          <w:color w:val="auto"/>
          <w:szCs w:val="20"/>
          <w:lang w:eastAsia="ja-JP"/>
        </w:rPr>
      </w:pPr>
      <w:r>
        <w:rPr>
          <w:rFonts w:hint="eastAsia"/>
          <w:color w:val="auto"/>
          <w:szCs w:val="20"/>
          <w:lang w:eastAsia="ja-JP"/>
        </w:rPr>
        <w:t>5　再生医療等製品の治験の場合には、「医薬品」、「治験使用薬」、「被験薬」、「副作用」、「有害事象」、「成分」とあるのを、それぞれ「再生医療等製品」、「治験使用製品」、「被験製品」、「不具合」、「有害事象及び不具合」、「構成細胞又は導入遺伝子」と適切に読み替えるものとする。</w:t>
      </w:r>
    </w:p>
    <w:p w14:paraId="24B6177E" w14:textId="629AEAF4" w:rsidR="00B74F22" w:rsidRPr="006C2F49" w:rsidRDefault="008F67A0">
      <w:pPr>
        <w:pStyle w:val="af1"/>
        <w:rPr>
          <w:color w:val="auto"/>
          <w:szCs w:val="20"/>
        </w:rPr>
      </w:pPr>
      <w:r>
        <w:rPr>
          <w:rFonts w:hint="eastAsia"/>
          <w:color w:val="auto"/>
          <w:szCs w:val="20"/>
          <w:lang w:eastAsia="ja-JP"/>
        </w:rPr>
        <w:t>6</w:t>
      </w:r>
      <w:r w:rsidR="00B74F22" w:rsidRPr="006C2F49">
        <w:rPr>
          <w:rFonts w:hint="eastAsia"/>
          <w:color w:val="auto"/>
          <w:szCs w:val="20"/>
        </w:rPr>
        <w:t xml:space="preserve">　</w:t>
      </w:r>
      <w:proofErr w:type="spellStart"/>
      <w:r w:rsidR="00B74F22" w:rsidRPr="006C2F49">
        <w:rPr>
          <w:rFonts w:hint="eastAsia"/>
          <w:color w:val="auto"/>
          <w:szCs w:val="20"/>
        </w:rPr>
        <w:t>本手順書に示す書式の</w:t>
      </w:r>
      <w:r w:rsidR="00D048BE" w:rsidRPr="006C2F49">
        <w:rPr>
          <w:rFonts w:hint="eastAsia"/>
          <w:color w:val="auto"/>
          <w:szCs w:val="20"/>
        </w:rPr>
        <w:t>使用</w:t>
      </w:r>
      <w:r w:rsidR="00B74F22" w:rsidRPr="006C2F49">
        <w:rPr>
          <w:rFonts w:hint="eastAsia"/>
          <w:color w:val="auto"/>
          <w:szCs w:val="20"/>
        </w:rPr>
        <w:t>にあたっては、</w:t>
      </w:r>
      <w:r w:rsidR="008002EF" w:rsidRPr="00B40494">
        <w:rPr>
          <w:rFonts w:asciiTheme="majorEastAsia" w:eastAsiaTheme="majorEastAsia" w:hAnsiTheme="majorEastAsia" w:hint="eastAsia"/>
          <w:color w:val="FF0000"/>
          <w:szCs w:val="20"/>
          <w:u w:val="single"/>
          <w:lang w:eastAsia="ja-JP"/>
        </w:rPr>
        <w:t>令和</w:t>
      </w:r>
      <w:proofErr w:type="spellEnd"/>
      <w:r w:rsidR="008002EF" w:rsidRPr="00B40494">
        <w:rPr>
          <w:rFonts w:asciiTheme="majorEastAsia" w:eastAsiaTheme="majorEastAsia" w:hAnsiTheme="majorEastAsia" w:hint="eastAsia"/>
          <w:color w:val="FF0000"/>
          <w:szCs w:val="20"/>
          <w:u w:val="single"/>
          <w:lang w:eastAsia="ja-JP"/>
        </w:rPr>
        <w:t>4年11月30日付け医政研発1130第1号</w:t>
      </w:r>
      <w:r w:rsidR="00C21468">
        <w:rPr>
          <w:rFonts w:hint="eastAsia"/>
          <w:color w:val="auto"/>
          <w:szCs w:val="20"/>
          <w:lang w:eastAsia="ja-JP"/>
        </w:rPr>
        <w:t>通知の</w:t>
      </w:r>
      <w:r w:rsidR="00B74F22" w:rsidRPr="006C2F49">
        <w:rPr>
          <w:rFonts w:hint="eastAsia"/>
          <w:color w:val="auto"/>
          <w:szCs w:val="20"/>
        </w:rPr>
        <w:t>「</w:t>
      </w:r>
      <w:proofErr w:type="spellStart"/>
      <w:r w:rsidR="00B74F22" w:rsidRPr="006C2F49">
        <w:rPr>
          <w:rFonts w:hint="eastAsia"/>
          <w:color w:val="auto"/>
          <w:szCs w:val="20"/>
        </w:rPr>
        <w:t>統一書式に関する記載上の注意事項」に準</w:t>
      </w:r>
      <w:r w:rsidR="008822FA" w:rsidRPr="006C2F49">
        <w:rPr>
          <w:rFonts w:hint="eastAsia"/>
          <w:color w:val="auto"/>
          <w:szCs w:val="20"/>
        </w:rPr>
        <w:t>じ、統一書式が改訂された場合、最新版を</w:t>
      </w:r>
      <w:r w:rsidR="008D3065" w:rsidRPr="006C2F49">
        <w:rPr>
          <w:rFonts w:hint="eastAsia"/>
          <w:color w:val="auto"/>
          <w:szCs w:val="20"/>
        </w:rPr>
        <w:t>用いる</w:t>
      </w:r>
      <w:proofErr w:type="spellEnd"/>
      <w:r w:rsidR="00B74F22" w:rsidRPr="006C2F49">
        <w:rPr>
          <w:rFonts w:hint="eastAsia"/>
          <w:color w:val="auto"/>
          <w:szCs w:val="20"/>
        </w:rPr>
        <w:t>。</w:t>
      </w:r>
    </w:p>
    <w:p w14:paraId="78AFF8A3" w14:textId="14602234" w:rsidR="00933809" w:rsidRDefault="008F67A0" w:rsidP="00933809">
      <w:pPr>
        <w:pStyle w:val="af1"/>
        <w:rPr>
          <w:color w:val="auto"/>
          <w:szCs w:val="20"/>
        </w:rPr>
      </w:pPr>
      <w:r>
        <w:rPr>
          <w:rFonts w:hint="eastAsia"/>
          <w:color w:val="auto"/>
          <w:szCs w:val="20"/>
          <w:lang w:eastAsia="ja-JP"/>
        </w:rPr>
        <w:t>7</w:t>
      </w:r>
      <w:r w:rsidR="005F5F76" w:rsidRPr="006C2F49">
        <w:rPr>
          <w:rFonts w:hint="eastAsia"/>
          <w:color w:val="auto"/>
          <w:szCs w:val="20"/>
        </w:rPr>
        <w:t xml:space="preserve">　</w:t>
      </w:r>
      <w:proofErr w:type="spellStart"/>
      <w:r w:rsidR="005F5F76" w:rsidRPr="006C2F49">
        <w:rPr>
          <w:rFonts w:hint="eastAsia"/>
          <w:color w:val="auto"/>
          <w:szCs w:val="20"/>
        </w:rPr>
        <w:t>原則として臨床試験及び製造販売後調査のいずれにも属さない特別に委託された調査研究である委託研究についても適用する</w:t>
      </w:r>
      <w:proofErr w:type="spellEnd"/>
      <w:r w:rsidR="005F5F76" w:rsidRPr="006C2F49">
        <w:rPr>
          <w:rFonts w:hint="eastAsia"/>
          <w:color w:val="auto"/>
          <w:szCs w:val="20"/>
        </w:rPr>
        <w:t>。</w:t>
      </w:r>
    </w:p>
    <w:p w14:paraId="11E28A71" w14:textId="470CF118" w:rsidR="00933809" w:rsidRPr="006C2F49" w:rsidRDefault="008F67A0" w:rsidP="00933809">
      <w:pPr>
        <w:pStyle w:val="af1"/>
        <w:rPr>
          <w:color w:val="auto"/>
          <w:szCs w:val="20"/>
        </w:rPr>
      </w:pPr>
      <w:r>
        <w:rPr>
          <w:rFonts w:hint="eastAsia"/>
          <w:color w:val="auto"/>
          <w:szCs w:val="20"/>
          <w:lang w:eastAsia="ja-JP"/>
        </w:rPr>
        <w:t>8</w:t>
      </w:r>
      <w:r w:rsidR="00933809">
        <w:rPr>
          <w:rFonts w:hint="eastAsia"/>
          <w:color w:val="auto"/>
          <w:szCs w:val="20"/>
          <w:lang w:eastAsia="ja-JP"/>
        </w:rPr>
        <w:t xml:space="preserve">　</w:t>
      </w:r>
      <w:r w:rsidR="00A16722">
        <w:rPr>
          <w:rFonts w:hint="eastAsia"/>
          <w:color w:val="auto"/>
          <w:szCs w:val="20"/>
          <w:lang w:eastAsia="ja-JP"/>
        </w:rPr>
        <w:t>治験の実施に当たり、本手順書に記載のない事項で</w:t>
      </w:r>
      <w:r w:rsidR="001D53A5">
        <w:rPr>
          <w:rFonts w:hint="eastAsia"/>
          <w:color w:val="auto"/>
          <w:szCs w:val="20"/>
          <w:lang w:eastAsia="ja-JP"/>
        </w:rPr>
        <w:t>、</w:t>
      </w:r>
      <w:r w:rsidR="00BA7C5F">
        <w:rPr>
          <w:rFonts w:hint="eastAsia"/>
          <w:color w:val="auto"/>
          <w:szCs w:val="20"/>
          <w:lang w:eastAsia="ja-JP"/>
        </w:rPr>
        <w:t>関係する</w:t>
      </w:r>
      <w:r w:rsidR="008B7D62">
        <w:rPr>
          <w:rFonts w:hint="eastAsia"/>
          <w:color w:val="auto"/>
          <w:szCs w:val="20"/>
          <w:lang w:eastAsia="ja-JP"/>
        </w:rPr>
        <w:t>最新の</w:t>
      </w:r>
      <w:r w:rsidR="00933809">
        <w:rPr>
          <w:rFonts w:hint="eastAsia"/>
          <w:color w:val="auto"/>
          <w:szCs w:val="20"/>
          <w:lang w:eastAsia="ja-JP"/>
        </w:rPr>
        <w:t>厚生労働省</w:t>
      </w:r>
      <w:r w:rsidR="00A16722">
        <w:rPr>
          <w:rFonts w:hint="eastAsia"/>
          <w:color w:val="auto"/>
          <w:szCs w:val="20"/>
          <w:lang w:eastAsia="ja-JP"/>
        </w:rPr>
        <w:t>等</w:t>
      </w:r>
      <w:r w:rsidR="00933809">
        <w:rPr>
          <w:rFonts w:hint="eastAsia"/>
          <w:color w:val="auto"/>
          <w:szCs w:val="20"/>
          <w:lang w:eastAsia="ja-JP"/>
        </w:rPr>
        <w:t>による</w:t>
      </w:r>
      <w:r w:rsidR="00FF579D">
        <w:rPr>
          <w:rFonts w:hint="eastAsia"/>
          <w:color w:val="auto"/>
          <w:szCs w:val="20"/>
          <w:lang w:eastAsia="ja-JP"/>
        </w:rPr>
        <w:t>省令、</w:t>
      </w:r>
      <w:r w:rsidR="00933809">
        <w:rPr>
          <w:rFonts w:hint="eastAsia"/>
          <w:color w:val="auto"/>
          <w:szCs w:val="20"/>
          <w:lang w:eastAsia="ja-JP"/>
        </w:rPr>
        <w:t>通知、事務連絡等を遵守する</w:t>
      </w:r>
      <w:r w:rsidR="00A16722">
        <w:rPr>
          <w:rFonts w:hint="eastAsia"/>
          <w:color w:val="auto"/>
          <w:szCs w:val="20"/>
          <w:lang w:eastAsia="ja-JP"/>
        </w:rPr>
        <w:t>ために必要な</w:t>
      </w:r>
      <w:r w:rsidR="008B7D62">
        <w:rPr>
          <w:rFonts w:hint="eastAsia"/>
          <w:color w:val="auto"/>
          <w:szCs w:val="20"/>
          <w:lang w:eastAsia="ja-JP"/>
        </w:rPr>
        <w:t>事項</w:t>
      </w:r>
      <w:r w:rsidR="00A16722">
        <w:rPr>
          <w:rFonts w:hint="eastAsia"/>
          <w:color w:val="auto"/>
          <w:szCs w:val="20"/>
          <w:lang w:eastAsia="ja-JP"/>
        </w:rPr>
        <w:t>について</w:t>
      </w:r>
      <w:r w:rsidR="00FF579D">
        <w:rPr>
          <w:rFonts w:hint="eastAsia"/>
          <w:color w:val="auto"/>
          <w:szCs w:val="20"/>
          <w:lang w:eastAsia="ja-JP"/>
        </w:rPr>
        <w:t>は</w:t>
      </w:r>
      <w:r w:rsidR="00A16722">
        <w:rPr>
          <w:rFonts w:hint="eastAsia"/>
          <w:color w:val="auto"/>
          <w:szCs w:val="20"/>
          <w:lang w:eastAsia="ja-JP"/>
        </w:rPr>
        <w:t>、その都度、依頼者</w:t>
      </w:r>
      <w:r w:rsidR="008B7D62">
        <w:rPr>
          <w:rFonts w:hint="eastAsia"/>
          <w:color w:val="auto"/>
          <w:szCs w:val="20"/>
          <w:lang w:eastAsia="ja-JP"/>
        </w:rPr>
        <w:t>等</w:t>
      </w:r>
      <w:r w:rsidR="00A16722">
        <w:rPr>
          <w:rFonts w:hint="eastAsia"/>
          <w:color w:val="auto"/>
          <w:szCs w:val="20"/>
          <w:lang w:eastAsia="ja-JP"/>
        </w:rPr>
        <w:t>と協議</w:t>
      </w:r>
      <w:r w:rsidR="008B7D62">
        <w:rPr>
          <w:rFonts w:hint="eastAsia"/>
          <w:color w:val="auto"/>
          <w:szCs w:val="20"/>
          <w:lang w:eastAsia="ja-JP"/>
        </w:rPr>
        <w:t>、</w:t>
      </w:r>
      <w:r w:rsidR="00A16722">
        <w:rPr>
          <w:rFonts w:hint="eastAsia"/>
          <w:color w:val="auto"/>
          <w:szCs w:val="20"/>
          <w:lang w:eastAsia="ja-JP"/>
        </w:rPr>
        <w:t>確認</w:t>
      </w:r>
      <w:proofErr w:type="gramStart"/>
      <w:r w:rsidR="008B7D62">
        <w:rPr>
          <w:rFonts w:hint="eastAsia"/>
          <w:color w:val="auto"/>
          <w:szCs w:val="20"/>
          <w:lang w:eastAsia="ja-JP"/>
        </w:rPr>
        <w:t>を</w:t>
      </w:r>
      <w:proofErr w:type="gramEnd"/>
      <w:r w:rsidR="008B7D62">
        <w:rPr>
          <w:rFonts w:hint="eastAsia"/>
          <w:color w:val="auto"/>
          <w:szCs w:val="20"/>
          <w:lang w:eastAsia="ja-JP"/>
        </w:rPr>
        <w:t>行い</w:t>
      </w:r>
      <w:r w:rsidR="00A16722">
        <w:rPr>
          <w:rFonts w:hint="eastAsia"/>
          <w:color w:val="auto"/>
          <w:szCs w:val="20"/>
          <w:lang w:eastAsia="ja-JP"/>
        </w:rPr>
        <w:t>対応方法を</w:t>
      </w:r>
      <w:r w:rsidR="00E15A85">
        <w:rPr>
          <w:rFonts w:hint="eastAsia"/>
          <w:color w:val="auto"/>
          <w:szCs w:val="20"/>
          <w:lang w:eastAsia="ja-JP"/>
        </w:rPr>
        <w:t>決定</w:t>
      </w:r>
      <w:r w:rsidR="00A16722">
        <w:rPr>
          <w:rFonts w:hint="eastAsia"/>
          <w:color w:val="auto"/>
          <w:szCs w:val="20"/>
          <w:lang w:eastAsia="ja-JP"/>
        </w:rPr>
        <w:t>する。</w:t>
      </w:r>
    </w:p>
    <w:p w14:paraId="3AE5C307" w14:textId="77777777" w:rsidR="00B74F22" w:rsidRPr="006C2F49" w:rsidRDefault="00B74F22" w:rsidP="00164626">
      <w:pPr>
        <w:pStyle w:val="af5"/>
        <w:rPr>
          <w:color w:val="auto"/>
        </w:rPr>
      </w:pPr>
      <w:r w:rsidRPr="006C2F49">
        <w:rPr>
          <w:rFonts w:hint="eastAsia"/>
          <w:color w:val="auto"/>
        </w:rPr>
        <w:t>第</w:t>
      </w:r>
      <w:r w:rsidRPr="006C2F49">
        <w:rPr>
          <w:color w:val="auto"/>
        </w:rPr>
        <w:t>2</w:t>
      </w:r>
      <w:r w:rsidRPr="006C2F49">
        <w:rPr>
          <w:rFonts w:hint="eastAsia"/>
          <w:color w:val="auto"/>
        </w:rPr>
        <w:t xml:space="preserve">章　</w:t>
      </w:r>
      <w:proofErr w:type="spellStart"/>
      <w:r w:rsidR="005F5F76" w:rsidRPr="006C2F49">
        <w:rPr>
          <w:rFonts w:hint="eastAsia"/>
          <w:color w:val="auto"/>
        </w:rPr>
        <w:t>院長</w:t>
      </w:r>
      <w:r w:rsidRPr="006C2F49">
        <w:rPr>
          <w:rFonts w:hint="eastAsia"/>
          <w:color w:val="auto"/>
        </w:rPr>
        <w:t>の業務</w:t>
      </w:r>
      <w:proofErr w:type="spellEnd"/>
    </w:p>
    <w:p w14:paraId="1B77C34E" w14:textId="77777777" w:rsidR="00B74F22" w:rsidRPr="006C2F49" w:rsidRDefault="00B74F22" w:rsidP="00164626">
      <w:pPr>
        <w:pStyle w:val="af5"/>
        <w:rPr>
          <w:color w:val="auto"/>
        </w:rPr>
      </w:pPr>
      <w:r w:rsidRPr="006C2F49">
        <w:rPr>
          <w:color w:val="auto"/>
        </w:rPr>
        <w:t>(</w:t>
      </w:r>
      <w:proofErr w:type="spellStart"/>
      <w:r w:rsidRPr="006C2F49">
        <w:rPr>
          <w:rFonts w:hint="eastAsia"/>
          <w:color w:val="auto"/>
        </w:rPr>
        <w:t>治験依頼の申請等</w:t>
      </w:r>
      <w:proofErr w:type="spellEnd"/>
      <w:r w:rsidRPr="006C2F49">
        <w:rPr>
          <w:color w:val="auto"/>
        </w:rPr>
        <w:t>)</w:t>
      </w:r>
    </w:p>
    <w:p w14:paraId="5C8C400E" w14:textId="77777777" w:rsidR="001B7418" w:rsidRPr="006C2F49" w:rsidRDefault="00B74F22" w:rsidP="001B7418">
      <w:pPr>
        <w:ind w:left="810" w:hangingChars="400" w:hanging="810"/>
        <w:rPr>
          <w:rFonts w:hAnsi="ＭＳ ゴシック"/>
          <w:kern w:val="0"/>
          <w:sz w:val="20"/>
          <w:szCs w:val="20"/>
        </w:rPr>
      </w:pPr>
      <w:r w:rsidRPr="006C2F49">
        <w:rPr>
          <w:rFonts w:hint="eastAsia"/>
        </w:rPr>
        <w:t>第</w:t>
      </w:r>
      <w:r w:rsidRPr="006C2F49">
        <w:t>2</w:t>
      </w:r>
      <w:r w:rsidRPr="006C2F49">
        <w:rPr>
          <w:rFonts w:hint="eastAsia"/>
        </w:rPr>
        <w:t xml:space="preserve">条　</w:t>
      </w:r>
      <w:r w:rsidR="001B7418" w:rsidRPr="006C2F49">
        <w:rPr>
          <w:rFonts w:hAnsi="ＭＳ ゴシック" w:hint="eastAsia"/>
          <w:kern w:val="0"/>
          <w:sz w:val="20"/>
          <w:szCs w:val="20"/>
        </w:rPr>
        <w:t>院長は、治験責任医師から提出された治験分担医師協力者リスト</w:t>
      </w:r>
      <w:r w:rsidR="000F1059">
        <w:rPr>
          <w:rFonts w:hAnsi="ＭＳ ゴシック" w:hint="eastAsia"/>
          <w:kern w:val="0"/>
          <w:sz w:val="20"/>
          <w:szCs w:val="20"/>
        </w:rPr>
        <w:t>(書式２)</w:t>
      </w:r>
      <w:r w:rsidR="001B7418" w:rsidRPr="006C2F49">
        <w:rPr>
          <w:rFonts w:hAnsi="ＭＳ ゴシック" w:hint="eastAsia"/>
          <w:kern w:val="0"/>
          <w:sz w:val="20"/>
          <w:szCs w:val="20"/>
        </w:rPr>
        <w:t>に基づき、</w:t>
      </w:r>
    </w:p>
    <w:p w14:paraId="0B82462F" w14:textId="77777777" w:rsidR="001B7418" w:rsidRPr="006C2F49" w:rsidRDefault="001B7418" w:rsidP="001735B8">
      <w:pPr>
        <w:ind w:leftChars="-600" w:left="-1215" w:firstLineChars="700" w:firstLine="1277"/>
        <w:rPr>
          <w:rFonts w:hAnsi="ＭＳ ゴシック"/>
          <w:kern w:val="0"/>
          <w:sz w:val="20"/>
          <w:szCs w:val="20"/>
        </w:rPr>
      </w:pPr>
      <w:r w:rsidRPr="006C2F49">
        <w:rPr>
          <w:rFonts w:hAnsi="ＭＳ ゴシック" w:hint="eastAsia"/>
          <w:kern w:val="0"/>
          <w:sz w:val="20"/>
          <w:szCs w:val="20"/>
        </w:rPr>
        <w:t>治験関連の重要な業務の一部を分担させる者の了承を行い、治験分担医師協力者リスト（書式２）</w:t>
      </w:r>
    </w:p>
    <w:p w14:paraId="1FCB3E89" w14:textId="77777777" w:rsidR="001B7418" w:rsidRPr="006C2F49" w:rsidRDefault="001B7418" w:rsidP="001735B8">
      <w:pPr>
        <w:ind w:leftChars="-600" w:left="-1215" w:firstLineChars="700" w:firstLine="1277"/>
        <w:rPr>
          <w:rFonts w:hAnsi="ＭＳ ゴシック"/>
          <w:kern w:val="0"/>
          <w:sz w:val="20"/>
          <w:szCs w:val="20"/>
        </w:rPr>
      </w:pPr>
      <w:proofErr w:type="gramStart"/>
      <w:r w:rsidRPr="006C2F49">
        <w:rPr>
          <w:rFonts w:hAnsi="ＭＳ ゴシック" w:hint="eastAsia"/>
          <w:kern w:val="0"/>
          <w:sz w:val="20"/>
          <w:szCs w:val="20"/>
        </w:rPr>
        <w:t>を治</w:t>
      </w:r>
      <w:proofErr w:type="gramEnd"/>
      <w:r w:rsidRPr="006C2F49">
        <w:rPr>
          <w:rFonts w:hAnsi="ＭＳ ゴシック" w:hint="eastAsia"/>
          <w:kern w:val="0"/>
          <w:sz w:val="20"/>
          <w:szCs w:val="20"/>
        </w:rPr>
        <w:t>験責任医師に提出する。</w:t>
      </w:r>
    </w:p>
    <w:p w14:paraId="532ACFDB" w14:textId="77777777" w:rsidR="001B7418" w:rsidRPr="006C2F49" w:rsidRDefault="001B7418" w:rsidP="001735B8">
      <w:pPr>
        <w:ind w:firstLineChars="100" w:firstLine="182"/>
        <w:rPr>
          <w:rFonts w:hAnsi="ＭＳ ゴシック"/>
          <w:kern w:val="0"/>
          <w:sz w:val="20"/>
          <w:szCs w:val="20"/>
        </w:rPr>
      </w:pPr>
      <w:r w:rsidRPr="006C2F49">
        <w:rPr>
          <w:rFonts w:hAnsi="ＭＳ ゴシック" w:hint="eastAsia"/>
          <w:kern w:val="0"/>
          <w:sz w:val="20"/>
          <w:szCs w:val="20"/>
        </w:rPr>
        <w:t>また院長は、治験依頼者による治験においては治験依頼者に治験分担医師協力者リスト（書式２）</w:t>
      </w:r>
    </w:p>
    <w:p w14:paraId="2C74E657" w14:textId="77777777" w:rsidR="001B7418" w:rsidRPr="006C2F49" w:rsidRDefault="001B7418" w:rsidP="001735B8">
      <w:pPr>
        <w:ind w:leftChars="-600" w:left="-1215" w:firstLineChars="800" w:firstLine="1460"/>
        <w:rPr>
          <w:rFonts w:hAnsi="ＭＳ ゴシック"/>
          <w:kern w:val="0"/>
          <w:sz w:val="20"/>
          <w:szCs w:val="20"/>
        </w:rPr>
      </w:pPr>
      <w:r w:rsidRPr="006C2F49">
        <w:rPr>
          <w:rFonts w:hAnsi="ＭＳ ゴシック" w:hint="eastAsia"/>
          <w:kern w:val="0"/>
          <w:sz w:val="20"/>
          <w:szCs w:val="20"/>
        </w:rPr>
        <w:t>の写しを提出すること。</w:t>
      </w:r>
    </w:p>
    <w:p w14:paraId="1BB57305" w14:textId="77777777" w:rsidR="00B74F22" w:rsidRPr="006C2F49" w:rsidRDefault="00B74F22" w:rsidP="00164626">
      <w:pPr>
        <w:pStyle w:val="af1"/>
        <w:rPr>
          <w:color w:val="auto"/>
        </w:rPr>
      </w:pPr>
      <w:r w:rsidRPr="006C2F49">
        <w:rPr>
          <w:color w:val="auto"/>
        </w:rPr>
        <w:t>2</w:t>
      </w:r>
      <w:r w:rsidRPr="006C2F49">
        <w:rPr>
          <w:rFonts w:hint="eastAsia"/>
          <w:color w:val="auto"/>
        </w:rPr>
        <w:t xml:space="preserve">　</w:t>
      </w:r>
      <w:r w:rsidR="005F5F76" w:rsidRPr="006C2F49">
        <w:rPr>
          <w:rFonts w:hint="eastAsia"/>
          <w:color w:val="auto"/>
        </w:rPr>
        <w:t>院長</w:t>
      </w:r>
      <w:r w:rsidRPr="006C2F49">
        <w:rPr>
          <w:rFonts w:hint="eastAsia"/>
          <w:color w:val="auto"/>
        </w:rPr>
        <w:t>は、治験に関する治験責任医師と治験依頼者との文書による合意が成立した後、治験依頼者及び治験責任医師に治験依頼書</w:t>
      </w:r>
      <w:r w:rsidRPr="006C2F49">
        <w:rPr>
          <w:color w:val="auto"/>
        </w:rPr>
        <w:t>(</w:t>
      </w:r>
      <w:r w:rsidRPr="006C2F49">
        <w:rPr>
          <w:rFonts w:hint="eastAsia"/>
          <w:color w:val="auto"/>
        </w:rPr>
        <w:t>書式3</w:t>
      </w:r>
      <w:r w:rsidRPr="006C2F49">
        <w:rPr>
          <w:color w:val="auto"/>
        </w:rPr>
        <w:t>)</w:t>
      </w:r>
      <w:r w:rsidRPr="006C2F49">
        <w:rPr>
          <w:rFonts w:hint="eastAsia"/>
          <w:color w:val="auto"/>
        </w:rPr>
        <w:t>とともに審査に必要な</w:t>
      </w:r>
      <w:r w:rsidR="00815350" w:rsidRPr="006C2F49">
        <w:rPr>
          <w:rFonts w:hint="eastAsia"/>
          <w:color w:val="auto"/>
        </w:rPr>
        <w:t>次に掲げる最新の書類を添えて</w:t>
      </w:r>
      <w:r w:rsidRPr="006C2F49">
        <w:rPr>
          <w:rFonts w:hint="eastAsia"/>
          <w:color w:val="auto"/>
        </w:rPr>
        <w:t>提出させる。</w:t>
      </w:r>
    </w:p>
    <w:p w14:paraId="1B0A515F" w14:textId="77777777" w:rsidR="00815350" w:rsidRPr="006C2F49" w:rsidRDefault="00815350" w:rsidP="00160BDA">
      <w:pPr>
        <w:pStyle w:val="a0"/>
        <w:rPr>
          <w:color w:val="auto"/>
        </w:rPr>
      </w:pPr>
      <w:proofErr w:type="spellStart"/>
      <w:r w:rsidRPr="006C2F49">
        <w:rPr>
          <w:rFonts w:hint="eastAsia"/>
          <w:color w:val="auto"/>
        </w:rPr>
        <w:t>治験実施計画書</w:t>
      </w:r>
      <w:proofErr w:type="spellEnd"/>
    </w:p>
    <w:p w14:paraId="75E07915" w14:textId="40504859" w:rsidR="00815350" w:rsidRPr="006C2F49" w:rsidRDefault="00DC630D" w:rsidP="00160BDA">
      <w:pPr>
        <w:pStyle w:val="a0"/>
        <w:rPr>
          <w:color w:val="auto"/>
        </w:rPr>
      </w:pPr>
      <w:proofErr w:type="spellStart"/>
      <w:r w:rsidRPr="006C2F49">
        <w:rPr>
          <w:rFonts w:hint="eastAsia"/>
          <w:color w:val="auto"/>
        </w:rPr>
        <w:t>治験薬概要書</w:t>
      </w:r>
      <w:r w:rsidR="00CA3977">
        <w:rPr>
          <w:rFonts w:hint="eastAsia"/>
          <w:color w:val="auto"/>
          <w:lang w:eastAsia="ja-JP"/>
        </w:rPr>
        <w:t>及び治験使用薬</w:t>
      </w:r>
      <w:proofErr w:type="spellEnd"/>
      <w:r w:rsidR="00CA3977">
        <w:rPr>
          <w:rFonts w:hint="eastAsia"/>
          <w:color w:val="auto"/>
          <w:lang w:eastAsia="ja-JP"/>
        </w:rPr>
        <w:t>（被験薬を除く）に係る科学的知見を記載した文書</w:t>
      </w:r>
    </w:p>
    <w:p w14:paraId="3F921716" w14:textId="77777777" w:rsidR="00164626" w:rsidRPr="006C2F49" w:rsidRDefault="00DC630D" w:rsidP="00160BDA">
      <w:pPr>
        <w:pStyle w:val="a0"/>
        <w:rPr>
          <w:color w:val="auto"/>
        </w:rPr>
      </w:pPr>
      <w:r w:rsidRPr="006C2F49">
        <w:rPr>
          <w:rFonts w:hint="eastAsia"/>
          <w:color w:val="auto"/>
        </w:rPr>
        <w:t>症例報告書の見本</w:t>
      </w:r>
      <w:r w:rsidR="000864A1" w:rsidRPr="006C2F49">
        <w:rPr>
          <w:rFonts w:hint="eastAsia"/>
          <w:color w:val="auto"/>
        </w:rPr>
        <w:t>（治験実施計画書において、症例報告書に記載すべき事項が十分に読み取れる場合は、当該治験実施計画書をもって症例報告書の見本に関する事項を含むものと解してよい。）</w:t>
      </w:r>
    </w:p>
    <w:p w14:paraId="628C7597" w14:textId="77777777" w:rsidR="00164626" w:rsidRPr="006C2F49" w:rsidRDefault="00164626" w:rsidP="00160BDA">
      <w:pPr>
        <w:pStyle w:val="a0"/>
        <w:rPr>
          <w:color w:val="auto"/>
        </w:rPr>
      </w:pPr>
      <w:proofErr w:type="spellStart"/>
      <w:r w:rsidRPr="006C2F49">
        <w:rPr>
          <w:rFonts w:hint="eastAsia"/>
          <w:color w:val="auto"/>
        </w:rPr>
        <w:t>説明文書、同意文書</w:t>
      </w:r>
      <w:proofErr w:type="spellEnd"/>
    </w:p>
    <w:p w14:paraId="41881073" w14:textId="77777777" w:rsidR="00164626" w:rsidRPr="006C2F49" w:rsidRDefault="00164626" w:rsidP="00160BDA">
      <w:pPr>
        <w:pStyle w:val="a0"/>
        <w:rPr>
          <w:color w:val="auto"/>
        </w:rPr>
      </w:pPr>
      <w:r w:rsidRPr="006C2F49">
        <w:rPr>
          <w:rFonts w:hint="eastAsia"/>
          <w:color w:val="auto"/>
        </w:rPr>
        <w:lastRenderedPageBreak/>
        <w:t>治験責任医師及び治験分担医師となるべき者の氏名を記載した文書（治験責任医師：履歴書、治験分担医師：氏名リスト（求めがあった場合には履歴書））</w:t>
      </w:r>
    </w:p>
    <w:p w14:paraId="1BEBE984" w14:textId="77777777" w:rsidR="00164626" w:rsidRPr="006C2F49" w:rsidRDefault="00164626" w:rsidP="00160BDA">
      <w:pPr>
        <w:pStyle w:val="a0"/>
        <w:rPr>
          <w:color w:val="auto"/>
        </w:rPr>
      </w:pPr>
      <w:r w:rsidRPr="006C2F49">
        <w:rPr>
          <w:rFonts w:hint="eastAsia"/>
          <w:color w:val="auto"/>
        </w:rPr>
        <w:t>治験の費用の負担について説明した文書（被験者への支払（支払がある場合）に関する資料）</w:t>
      </w:r>
      <w:r w:rsidR="005437A7" w:rsidRPr="006C2F49">
        <w:rPr>
          <w:rFonts w:hint="eastAsia"/>
          <w:color w:val="auto"/>
        </w:rPr>
        <w:t>予定される治験費用に関する資料は、必要と認める場合に</w:t>
      </w:r>
      <w:r w:rsidR="00DA0A8F" w:rsidRPr="006C2F49">
        <w:rPr>
          <w:rFonts w:hint="eastAsia"/>
          <w:color w:val="auto"/>
        </w:rPr>
        <w:t>提出を求める。</w:t>
      </w:r>
    </w:p>
    <w:p w14:paraId="446A2958" w14:textId="77777777" w:rsidR="00164626" w:rsidRPr="006C2F49" w:rsidRDefault="00164626" w:rsidP="00160BDA">
      <w:pPr>
        <w:pStyle w:val="a0"/>
        <w:rPr>
          <w:color w:val="auto"/>
        </w:rPr>
      </w:pPr>
      <w:proofErr w:type="spellStart"/>
      <w:r w:rsidRPr="006C2F49">
        <w:rPr>
          <w:rFonts w:hint="eastAsia"/>
          <w:color w:val="auto"/>
        </w:rPr>
        <w:t>被験者の健康被害の補償について説明した文書</w:t>
      </w:r>
      <w:proofErr w:type="spellEnd"/>
    </w:p>
    <w:p w14:paraId="37C0FE3E" w14:textId="77777777" w:rsidR="00164626" w:rsidRPr="006C2F49" w:rsidRDefault="00164626" w:rsidP="00160BDA">
      <w:pPr>
        <w:pStyle w:val="a0"/>
        <w:rPr>
          <w:color w:val="auto"/>
        </w:rPr>
      </w:pPr>
      <w:proofErr w:type="spellStart"/>
      <w:r w:rsidRPr="006C2F49">
        <w:rPr>
          <w:rFonts w:hint="eastAsia"/>
          <w:color w:val="auto"/>
        </w:rPr>
        <w:t>被験者の募集手順（広告等）に関する資料（募集する場合</w:t>
      </w:r>
      <w:proofErr w:type="spellEnd"/>
      <w:r w:rsidRPr="006C2F49">
        <w:rPr>
          <w:rFonts w:hint="eastAsia"/>
          <w:color w:val="auto"/>
        </w:rPr>
        <w:t>）</w:t>
      </w:r>
    </w:p>
    <w:p w14:paraId="01E6723C" w14:textId="77777777" w:rsidR="00164626" w:rsidRPr="006C2F49" w:rsidRDefault="00164626" w:rsidP="00160BDA">
      <w:pPr>
        <w:pStyle w:val="a0"/>
        <w:rPr>
          <w:color w:val="auto"/>
        </w:rPr>
      </w:pPr>
      <w:proofErr w:type="spellStart"/>
      <w:r w:rsidRPr="006C2F49">
        <w:rPr>
          <w:rFonts w:hint="eastAsia"/>
          <w:color w:val="auto"/>
        </w:rPr>
        <w:t>被験者の安全等に係わる報告</w:t>
      </w:r>
      <w:proofErr w:type="spellEnd"/>
    </w:p>
    <w:p w14:paraId="00B915E2" w14:textId="77777777" w:rsidR="00164626" w:rsidRPr="006C2F49" w:rsidRDefault="00164626" w:rsidP="00160BDA">
      <w:pPr>
        <w:pStyle w:val="a0"/>
        <w:rPr>
          <w:color w:val="auto"/>
        </w:rPr>
      </w:pPr>
      <w:proofErr w:type="spellStart"/>
      <w:r w:rsidRPr="006C2F49">
        <w:rPr>
          <w:rFonts w:hint="eastAsia"/>
          <w:color w:val="auto"/>
        </w:rPr>
        <w:t>その他治験審査委員会が必要と認める資料</w:t>
      </w:r>
      <w:proofErr w:type="spellEnd"/>
    </w:p>
    <w:p w14:paraId="5789276A" w14:textId="77777777" w:rsidR="00B74F22" w:rsidRPr="006C2F49" w:rsidRDefault="00164626" w:rsidP="00164626">
      <w:pPr>
        <w:pStyle w:val="af5"/>
        <w:rPr>
          <w:color w:val="auto"/>
        </w:rPr>
      </w:pPr>
      <w:r w:rsidRPr="006C2F49" w:rsidDel="00164626">
        <w:rPr>
          <w:rFonts w:hint="eastAsia"/>
          <w:color w:val="auto"/>
          <w:kern w:val="0"/>
        </w:rPr>
        <w:t xml:space="preserve"> </w:t>
      </w:r>
      <w:r w:rsidR="00B74F22" w:rsidRPr="006C2F49">
        <w:rPr>
          <w:color w:val="auto"/>
        </w:rPr>
        <w:t>(</w:t>
      </w:r>
      <w:proofErr w:type="spellStart"/>
      <w:r w:rsidR="00B74F22" w:rsidRPr="006C2F49">
        <w:rPr>
          <w:rFonts w:hint="eastAsia"/>
          <w:color w:val="auto"/>
        </w:rPr>
        <w:t>治験実施の了承等</w:t>
      </w:r>
      <w:proofErr w:type="spellEnd"/>
      <w:r w:rsidR="00B74F22" w:rsidRPr="006C2F49">
        <w:rPr>
          <w:color w:val="auto"/>
        </w:rPr>
        <w:t>)</w:t>
      </w:r>
    </w:p>
    <w:p w14:paraId="43B9F3B4" w14:textId="77777777" w:rsidR="00B74F22" w:rsidRPr="006C2F49" w:rsidRDefault="00B74F22" w:rsidP="00164626">
      <w:pPr>
        <w:pStyle w:val="af1"/>
        <w:rPr>
          <w:color w:val="auto"/>
        </w:rPr>
      </w:pPr>
      <w:r w:rsidRPr="006C2F49">
        <w:rPr>
          <w:rFonts w:hint="eastAsia"/>
          <w:color w:val="auto"/>
        </w:rPr>
        <w:t>第</w:t>
      </w:r>
      <w:r w:rsidRPr="006C2F49">
        <w:rPr>
          <w:color w:val="auto"/>
        </w:rPr>
        <w:t>3</w:t>
      </w:r>
      <w:r w:rsidRPr="006C2F49">
        <w:rPr>
          <w:rFonts w:hint="eastAsia"/>
          <w:color w:val="auto"/>
        </w:rPr>
        <w:t xml:space="preserve">条　</w:t>
      </w:r>
      <w:r w:rsidR="005F5F76" w:rsidRPr="006C2F49">
        <w:rPr>
          <w:rFonts w:hint="eastAsia"/>
          <w:color w:val="auto"/>
        </w:rPr>
        <w:t>院長</w:t>
      </w:r>
      <w:r w:rsidRPr="006C2F49">
        <w:rPr>
          <w:rFonts w:hint="eastAsia"/>
          <w:color w:val="auto"/>
        </w:rPr>
        <w:t>は、治験の実施を了承する前に、治験審査依頼書</w:t>
      </w:r>
      <w:r w:rsidRPr="006C2F49">
        <w:rPr>
          <w:color w:val="auto"/>
        </w:rPr>
        <w:t>(</w:t>
      </w:r>
      <w:r w:rsidRPr="006C2F49">
        <w:rPr>
          <w:rFonts w:hint="eastAsia"/>
          <w:color w:val="auto"/>
        </w:rPr>
        <w:t>書式4</w:t>
      </w:r>
      <w:r w:rsidRPr="006C2F49">
        <w:rPr>
          <w:color w:val="auto"/>
        </w:rPr>
        <w:t>)</w:t>
      </w:r>
      <w:r w:rsidRPr="006C2F49">
        <w:rPr>
          <w:rFonts w:hint="eastAsia"/>
          <w:color w:val="auto"/>
        </w:rPr>
        <w:t>に治験実施計画書等の審査に必要な資料を添付して治験審査委員会に提出し、治験の実施について治験審査委員会の意見を</w:t>
      </w:r>
      <w:r w:rsidR="00FC1F5B" w:rsidRPr="006C2F49">
        <w:rPr>
          <w:rFonts w:hint="eastAsia"/>
          <w:color w:val="auto"/>
        </w:rPr>
        <w:t>求める</w:t>
      </w:r>
      <w:r w:rsidRPr="006C2F49">
        <w:rPr>
          <w:rFonts w:hint="eastAsia"/>
          <w:color w:val="auto"/>
        </w:rPr>
        <w:t>。</w:t>
      </w:r>
    </w:p>
    <w:p w14:paraId="4FC72432" w14:textId="77777777" w:rsidR="00C13F42" w:rsidRPr="006C2F49" w:rsidRDefault="00C13F42" w:rsidP="00164626">
      <w:pPr>
        <w:pStyle w:val="af1"/>
        <w:rPr>
          <w:color w:val="auto"/>
        </w:rPr>
      </w:pPr>
      <w:r w:rsidRPr="006C2F49">
        <w:rPr>
          <w:rFonts w:hint="eastAsia"/>
          <w:color w:val="auto"/>
        </w:rPr>
        <w:t xml:space="preserve">2　</w:t>
      </w:r>
      <w:r w:rsidRPr="006C2F49">
        <w:rPr>
          <w:rFonts w:hint="eastAsia"/>
          <w:color w:val="auto"/>
          <w:szCs w:val="20"/>
        </w:rPr>
        <w:t>院長は依頼があった治験に対し、GCP省令第27条第1項の規定により適切な治験審査委員会を選択した上で調査審議を依頼することができる。</w:t>
      </w:r>
    </w:p>
    <w:p w14:paraId="25C469E8" w14:textId="29F1C989" w:rsidR="00B74F22" w:rsidRPr="006C2F49" w:rsidRDefault="00C13F42" w:rsidP="00164626">
      <w:pPr>
        <w:pStyle w:val="af1"/>
        <w:rPr>
          <w:color w:val="auto"/>
        </w:rPr>
      </w:pPr>
      <w:r w:rsidRPr="006C2F49">
        <w:rPr>
          <w:rFonts w:hint="eastAsia"/>
          <w:color w:val="auto"/>
        </w:rPr>
        <w:t>3</w:t>
      </w:r>
      <w:r w:rsidR="00B74F22" w:rsidRPr="006C2F49">
        <w:rPr>
          <w:rFonts w:hint="eastAsia"/>
          <w:color w:val="auto"/>
        </w:rPr>
        <w:t xml:space="preserve">　</w:t>
      </w:r>
      <w:r w:rsidR="005F5F76" w:rsidRPr="006C2F49">
        <w:rPr>
          <w:rFonts w:hint="eastAsia"/>
          <w:color w:val="auto"/>
        </w:rPr>
        <w:t>院長</w:t>
      </w:r>
      <w:r w:rsidR="00B74F22" w:rsidRPr="006C2F49">
        <w:rPr>
          <w:rFonts w:hint="eastAsia"/>
          <w:color w:val="auto"/>
        </w:rPr>
        <w:t>は、治験審査委員会が治験の実施を承認する決定を下し、又は治験実施計画書・症例報告書の見本、</w:t>
      </w:r>
      <w:r w:rsidR="00F874AF" w:rsidRPr="006C2F49">
        <w:rPr>
          <w:rFonts w:hint="eastAsia"/>
          <w:color w:val="auto"/>
          <w:kern w:val="0"/>
          <w:szCs w:val="20"/>
        </w:rPr>
        <w:t>説明文書・同意文書</w:t>
      </w:r>
      <w:r w:rsidR="00B74F22" w:rsidRPr="006C2F49">
        <w:rPr>
          <w:rFonts w:hint="eastAsia"/>
          <w:color w:val="auto"/>
        </w:rPr>
        <w:t>若しくはその他の文書・手順について何らかの修正を条件に治験の実施を承認する決定を下し、その旨を通知してきた場合は、これに基づく</w:t>
      </w:r>
      <w:r w:rsidR="005F5F76" w:rsidRPr="006C2F49">
        <w:rPr>
          <w:rFonts w:hint="eastAsia"/>
          <w:color w:val="auto"/>
        </w:rPr>
        <w:t>院長</w:t>
      </w:r>
      <w:r w:rsidR="00B74F22" w:rsidRPr="006C2F49">
        <w:rPr>
          <w:rFonts w:hint="eastAsia"/>
          <w:color w:val="auto"/>
        </w:rPr>
        <w:t>の指示及び決定を、治験審査結果</w:t>
      </w:r>
      <w:r w:rsidR="00FD54ED" w:rsidRPr="00FD54ED">
        <w:rPr>
          <w:rFonts w:hint="eastAsia"/>
          <w:color w:val="auto"/>
        </w:rPr>
        <w:t>、指示･決定</w:t>
      </w:r>
      <w:r w:rsidR="00B74F22" w:rsidRPr="006C2F49">
        <w:rPr>
          <w:rFonts w:hint="eastAsia"/>
          <w:color w:val="auto"/>
        </w:rPr>
        <w:t>通知書</w:t>
      </w:r>
      <w:r w:rsidR="00B74F22" w:rsidRPr="006C2F49">
        <w:rPr>
          <w:color w:val="auto"/>
        </w:rPr>
        <w:t>(</w:t>
      </w:r>
      <w:r w:rsidR="00B74F22" w:rsidRPr="006C2F49">
        <w:rPr>
          <w:rFonts w:hint="eastAsia"/>
          <w:color w:val="auto"/>
        </w:rPr>
        <w:t>書式5</w:t>
      </w:r>
      <w:r w:rsidR="00B74F22" w:rsidRPr="006C2F49">
        <w:rPr>
          <w:color w:val="auto"/>
        </w:rPr>
        <w:t>)</w:t>
      </w:r>
      <w:r w:rsidR="00AC11A5" w:rsidRPr="006C2F49">
        <w:rPr>
          <w:rFonts w:hint="eastAsia"/>
          <w:color w:val="auto"/>
        </w:rPr>
        <w:t>により</w:t>
      </w:r>
      <w:r w:rsidR="00B74F22" w:rsidRPr="006C2F49">
        <w:rPr>
          <w:rFonts w:hint="eastAsia"/>
          <w:color w:val="auto"/>
        </w:rPr>
        <w:t>、治験責任医師及び治験依頼者に通知する。ただし、</w:t>
      </w:r>
      <w:r w:rsidR="005F5F76" w:rsidRPr="006C2F49">
        <w:rPr>
          <w:rFonts w:hint="eastAsia"/>
          <w:color w:val="auto"/>
        </w:rPr>
        <w:t>院長</w:t>
      </w:r>
      <w:r w:rsidR="00B74F22" w:rsidRPr="006C2F49">
        <w:rPr>
          <w:rFonts w:hint="eastAsia"/>
          <w:color w:val="auto"/>
        </w:rPr>
        <w:t>は、治験審査委員会の決定と異なる指示及び決定をした場合は、治験に関する指示・決定通知書</w:t>
      </w:r>
      <w:r w:rsidR="00B74F22" w:rsidRPr="006C2F49">
        <w:rPr>
          <w:color w:val="auto"/>
        </w:rPr>
        <w:t>(</w:t>
      </w:r>
      <w:r w:rsidR="00B74F22" w:rsidRPr="006C2F49">
        <w:rPr>
          <w:rFonts w:hint="eastAsia"/>
          <w:color w:val="auto"/>
        </w:rPr>
        <w:t>参考書式1</w:t>
      </w:r>
      <w:r w:rsidR="00B74F22" w:rsidRPr="006C2F49">
        <w:rPr>
          <w:color w:val="auto"/>
        </w:rPr>
        <w:t>)</w:t>
      </w:r>
      <w:r w:rsidR="00B74F22" w:rsidRPr="006C2F49">
        <w:rPr>
          <w:rFonts w:hint="eastAsia"/>
          <w:color w:val="auto"/>
        </w:rPr>
        <w:t>に治験審査結果</w:t>
      </w:r>
      <w:r w:rsidR="00973D3E">
        <w:rPr>
          <w:rFonts w:hint="eastAsia"/>
          <w:color w:val="auto"/>
          <w:lang w:eastAsia="ja-JP"/>
        </w:rPr>
        <w:t>、指示･決定</w:t>
      </w:r>
      <w:proofErr w:type="spellStart"/>
      <w:r w:rsidR="00B74F22" w:rsidRPr="006C2F49">
        <w:rPr>
          <w:rFonts w:hint="eastAsia"/>
          <w:color w:val="auto"/>
        </w:rPr>
        <w:t>通知書</w:t>
      </w:r>
      <w:proofErr w:type="spellEnd"/>
      <w:r w:rsidR="00B74F22" w:rsidRPr="006C2F49">
        <w:rPr>
          <w:color w:val="auto"/>
        </w:rPr>
        <w:t>(</w:t>
      </w:r>
      <w:r w:rsidR="00B74F22" w:rsidRPr="006C2F49">
        <w:rPr>
          <w:rFonts w:hint="eastAsia"/>
          <w:color w:val="auto"/>
        </w:rPr>
        <w:t>書式5</w:t>
      </w:r>
      <w:r w:rsidR="00B74F22" w:rsidRPr="006C2F49">
        <w:rPr>
          <w:color w:val="auto"/>
        </w:rPr>
        <w:t>)</w:t>
      </w:r>
      <w:proofErr w:type="spellStart"/>
      <w:r w:rsidR="00B74F22" w:rsidRPr="006C2F49">
        <w:rPr>
          <w:rFonts w:hint="eastAsia"/>
          <w:color w:val="auto"/>
        </w:rPr>
        <w:t>を添付して治験責任医師及び治験依頼者に通知する。</w:t>
      </w:r>
      <w:r w:rsidR="003A3A4B">
        <w:rPr>
          <w:rFonts w:hint="eastAsia"/>
          <w:color w:val="auto"/>
          <w:lang w:eastAsia="ja-JP"/>
        </w:rPr>
        <w:t>なお、何らかの修正を必要とされた文書</w:t>
      </w:r>
      <w:r w:rsidR="00777B6F">
        <w:rPr>
          <w:rFonts w:hint="eastAsia"/>
          <w:color w:val="auto"/>
          <w:lang w:eastAsia="ja-JP"/>
        </w:rPr>
        <w:t>は</w:t>
      </w:r>
      <w:r w:rsidR="003A3A4B">
        <w:rPr>
          <w:rFonts w:hint="eastAsia"/>
          <w:color w:val="auto"/>
          <w:lang w:eastAsia="ja-JP"/>
        </w:rPr>
        <w:t>速やかに最新のものとする</w:t>
      </w:r>
      <w:proofErr w:type="spellEnd"/>
      <w:r w:rsidR="003A3A4B">
        <w:rPr>
          <w:rFonts w:hint="eastAsia"/>
          <w:color w:val="auto"/>
          <w:lang w:eastAsia="ja-JP"/>
        </w:rPr>
        <w:t>。</w:t>
      </w:r>
    </w:p>
    <w:p w14:paraId="7B1FB7A7" w14:textId="77777777" w:rsidR="00B74F22" w:rsidRPr="006C2F49" w:rsidRDefault="00C13F42" w:rsidP="00164626">
      <w:pPr>
        <w:pStyle w:val="af1"/>
        <w:rPr>
          <w:color w:val="auto"/>
        </w:rPr>
      </w:pPr>
      <w:r w:rsidRPr="006C2F49">
        <w:rPr>
          <w:rFonts w:hint="eastAsia"/>
          <w:color w:val="auto"/>
        </w:rPr>
        <w:t>4</w:t>
      </w:r>
      <w:r w:rsidR="00B74F22" w:rsidRPr="006C2F49">
        <w:rPr>
          <w:rFonts w:hint="eastAsia"/>
          <w:color w:val="auto"/>
        </w:rPr>
        <w:t xml:space="preserve">　</w:t>
      </w:r>
      <w:r w:rsidR="005F5F76" w:rsidRPr="006C2F49">
        <w:rPr>
          <w:rFonts w:hint="eastAsia"/>
          <w:color w:val="auto"/>
        </w:rPr>
        <w:t>院長</w:t>
      </w:r>
      <w:r w:rsidR="00B74F22" w:rsidRPr="006C2F49">
        <w:rPr>
          <w:rFonts w:hint="eastAsia"/>
          <w:color w:val="auto"/>
        </w:rPr>
        <w:t>は、治験審査委員会が修正を条件に治験の実施を承認し、その点につき治験責任医師及び治験依頼者が治験実施計画書等を修正した場合は、治験実施計画書等修正報告書</w:t>
      </w:r>
      <w:r w:rsidR="00B74F22" w:rsidRPr="006C2F49">
        <w:rPr>
          <w:color w:val="auto"/>
        </w:rPr>
        <w:t>(</w:t>
      </w:r>
      <w:r w:rsidR="00B74F22" w:rsidRPr="006C2F49">
        <w:rPr>
          <w:rFonts w:hint="eastAsia"/>
          <w:color w:val="auto"/>
        </w:rPr>
        <w:t>書式6</w:t>
      </w:r>
      <w:r w:rsidR="00B74F22" w:rsidRPr="006C2F49">
        <w:rPr>
          <w:color w:val="auto"/>
        </w:rPr>
        <w:t>)</w:t>
      </w:r>
      <w:r w:rsidR="00B74F22" w:rsidRPr="006C2F49">
        <w:rPr>
          <w:rFonts w:hint="eastAsia"/>
          <w:color w:val="auto"/>
        </w:rPr>
        <w:t>及び該当する資料を提出させ、修正</w:t>
      </w:r>
      <w:r w:rsidR="00D048BE" w:rsidRPr="006C2F49">
        <w:rPr>
          <w:rFonts w:hint="eastAsia"/>
          <w:color w:val="auto"/>
        </w:rPr>
        <w:t>事項が了承の条件を満たしていることを確認</w:t>
      </w:r>
      <w:r w:rsidR="00B74F22" w:rsidRPr="006C2F49">
        <w:rPr>
          <w:rFonts w:hint="eastAsia"/>
          <w:color w:val="auto"/>
        </w:rPr>
        <w:t>する。</w:t>
      </w:r>
      <w:r w:rsidR="00A25D9F" w:rsidRPr="006C2F49">
        <w:rPr>
          <w:rFonts w:hint="eastAsia"/>
          <w:color w:val="auto"/>
        </w:rPr>
        <w:t>説明文書、同意文書の修正のみの場合は、治験責任医師に治験実施計画書等修正報告書（書式6）及び該当する資料を提出させる。</w:t>
      </w:r>
      <w:r w:rsidR="00B74F22" w:rsidRPr="006C2F49">
        <w:rPr>
          <w:rFonts w:hint="eastAsia"/>
          <w:color w:val="auto"/>
        </w:rPr>
        <w:t>なお、必要に応じ</w:t>
      </w:r>
      <w:r w:rsidR="005F5F76" w:rsidRPr="006C2F49">
        <w:rPr>
          <w:rFonts w:hint="eastAsia"/>
          <w:color w:val="auto"/>
        </w:rPr>
        <w:t>院長</w:t>
      </w:r>
      <w:r w:rsidR="00B74F22" w:rsidRPr="006C2F49">
        <w:rPr>
          <w:rFonts w:hint="eastAsia"/>
          <w:color w:val="auto"/>
        </w:rPr>
        <w:t>は、治験審査依頼書(書式4)</w:t>
      </w:r>
      <w:r w:rsidR="00A25D9F" w:rsidRPr="006C2F49">
        <w:rPr>
          <w:rFonts w:hint="eastAsia"/>
          <w:color w:val="auto"/>
        </w:rPr>
        <w:t>、</w:t>
      </w:r>
      <w:r w:rsidR="00B74F22" w:rsidRPr="006C2F49">
        <w:rPr>
          <w:rFonts w:hint="eastAsia"/>
          <w:color w:val="auto"/>
        </w:rPr>
        <w:t>治験実施計画書等修正報告書</w:t>
      </w:r>
      <w:r w:rsidR="00B74F22" w:rsidRPr="006C2F49">
        <w:rPr>
          <w:color w:val="auto"/>
        </w:rPr>
        <w:t>(</w:t>
      </w:r>
      <w:r w:rsidR="00B74F22" w:rsidRPr="006C2F49">
        <w:rPr>
          <w:rFonts w:hint="eastAsia"/>
          <w:color w:val="auto"/>
        </w:rPr>
        <w:t>書式6</w:t>
      </w:r>
      <w:r w:rsidR="00B74F22" w:rsidRPr="006C2F49">
        <w:rPr>
          <w:color w:val="auto"/>
        </w:rPr>
        <w:t>)</w:t>
      </w:r>
      <w:r w:rsidR="00B74F22" w:rsidRPr="006C2F49">
        <w:rPr>
          <w:rFonts w:hint="eastAsia"/>
          <w:color w:val="auto"/>
        </w:rPr>
        <w:t>及び該当する資料を提出し、治験審査委員会の意見を聴くことができる。</w:t>
      </w:r>
    </w:p>
    <w:p w14:paraId="0AD581B9" w14:textId="77777777" w:rsidR="00B74F22" w:rsidRPr="006C2F49" w:rsidRDefault="00C13F42" w:rsidP="00164626">
      <w:pPr>
        <w:pStyle w:val="af1"/>
        <w:rPr>
          <w:color w:val="auto"/>
        </w:rPr>
      </w:pPr>
      <w:r w:rsidRPr="006C2F49">
        <w:rPr>
          <w:rFonts w:hint="eastAsia"/>
          <w:color w:val="auto"/>
        </w:rPr>
        <w:t>5</w:t>
      </w:r>
      <w:r w:rsidR="00B74F22" w:rsidRPr="006C2F49">
        <w:rPr>
          <w:rFonts w:hint="eastAsia"/>
          <w:color w:val="auto"/>
        </w:rPr>
        <w:t xml:space="preserve">　</w:t>
      </w:r>
      <w:r w:rsidR="005F5F76" w:rsidRPr="006C2F49">
        <w:rPr>
          <w:rFonts w:hint="eastAsia"/>
          <w:color w:val="auto"/>
        </w:rPr>
        <w:t>院長</w:t>
      </w:r>
      <w:r w:rsidR="00B74F22" w:rsidRPr="006C2F49">
        <w:rPr>
          <w:rFonts w:hint="eastAsia"/>
          <w:color w:val="auto"/>
        </w:rPr>
        <w:t>は、治験審査委員会が治験の実施を却下する決定を下し、その旨を通知してきた場合は、治験の実施を了承することはできない。これらの場合には、治験の実施を了承できない旨の</w:t>
      </w:r>
      <w:r w:rsidR="005F5F76" w:rsidRPr="006C2F49">
        <w:rPr>
          <w:rFonts w:hint="eastAsia"/>
          <w:color w:val="auto"/>
        </w:rPr>
        <w:t>院長</w:t>
      </w:r>
      <w:r w:rsidR="00B74F22" w:rsidRPr="006C2F49">
        <w:rPr>
          <w:rFonts w:hint="eastAsia"/>
          <w:color w:val="auto"/>
        </w:rPr>
        <w:t>の決定を、治験審査結果</w:t>
      </w:r>
      <w:r w:rsidR="00D048BE" w:rsidRPr="006C2F49">
        <w:rPr>
          <w:rFonts w:hint="eastAsia"/>
          <w:color w:val="auto"/>
        </w:rPr>
        <w:t>通</w:t>
      </w:r>
      <w:r w:rsidR="00973D3E" w:rsidRPr="00973D3E">
        <w:rPr>
          <w:rFonts w:hint="eastAsia"/>
          <w:color w:val="auto"/>
        </w:rPr>
        <w:t>、指示･決定</w:t>
      </w:r>
      <w:r w:rsidR="00D048BE" w:rsidRPr="006C2F49">
        <w:rPr>
          <w:rFonts w:hint="eastAsia"/>
          <w:color w:val="auto"/>
        </w:rPr>
        <w:t>知書</w:t>
      </w:r>
      <w:r w:rsidR="00B74F22" w:rsidRPr="006C2F49">
        <w:rPr>
          <w:color w:val="auto"/>
        </w:rPr>
        <w:t>(</w:t>
      </w:r>
      <w:r w:rsidR="00B74F22" w:rsidRPr="006C2F49">
        <w:rPr>
          <w:rFonts w:hint="eastAsia"/>
          <w:color w:val="auto"/>
        </w:rPr>
        <w:t>書式5</w:t>
      </w:r>
      <w:r w:rsidR="00B74F22" w:rsidRPr="006C2F49">
        <w:rPr>
          <w:color w:val="auto"/>
        </w:rPr>
        <w:t>)</w:t>
      </w:r>
      <w:r w:rsidR="00AC11A5" w:rsidRPr="006C2F49">
        <w:rPr>
          <w:rFonts w:hint="eastAsia"/>
          <w:color w:val="auto"/>
        </w:rPr>
        <w:t>により</w:t>
      </w:r>
      <w:r w:rsidR="00B74F22" w:rsidRPr="006C2F49">
        <w:rPr>
          <w:rFonts w:hint="eastAsia"/>
          <w:color w:val="auto"/>
        </w:rPr>
        <w:t>、治験責任医師及び治験依頼者に速やかに通知する。</w:t>
      </w:r>
    </w:p>
    <w:p w14:paraId="3BDE5A05" w14:textId="77777777" w:rsidR="00B74F22" w:rsidRPr="006C2F49" w:rsidRDefault="00C13F42" w:rsidP="00164626">
      <w:pPr>
        <w:pStyle w:val="af1"/>
        <w:rPr>
          <w:color w:val="auto"/>
        </w:rPr>
      </w:pPr>
      <w:r w:rsidRPr="006C2F49">
        <w:rPr>
          <w:rFonts w:hint="eastAsia"/>
          <w:color w:val="auto"/>
        </w:rPr>
        <w:t>6</w:t>
      </w:r>
      <w:r w:rsidR="00B74F22" w:rsidRPr="006C2F49">
        <w:rPr>
          <w:rFonts w:hint="eastAsia"/>
          <w:color w:val="auto"/>
        </w:rPr>
        <w:t xml:space="preserve">　</w:t>
      </w:r>
      <w:proofErr w:type="spellStart"/>
      <w:r w:rsidR="005F5F76" w:rsidRPr="006C2F49">
        <w:rPr>
          <w:rFonts w:hint="eastAsia"/>
          <w:color w:val="auto"/>
        </w:rPr>
        <w:t>院長</w:t>
      </w:r>
      <w:r w:rsidR="00B74F22" w:rsidRPr="006C2F49">
        <w:rPr>
          <w:rFonts w:hint="eastAsia"/>
          <w:color w:val="auto"/>
        </w:rPr>
        <w:t>は、治験審査委員会の審査結果について異議がある場合は、理由書を添えて治験審査委員会に再審査を請求することができる</w:t>
      </w:r>
      <w:proofErr w:type="spellEnd"/>
      <w:r w:rsidR="00B74F22" w:rsidRPr="006C2F49">
        <w:rPr>
          <w:rFonts w:hint="eastAsia"/>
          <w:color w:val="auto"/>
        </w:rPr>
        <w:t>。</w:t>
      </w:r>
    </w:p>
    <w:p w14:paraId="5C30340D" w14:textId="77777777" w:rsidR="001C1389" w:rsidRPr="006C2F49" w:rsidRDefault="00C13F42" w:rsidP="00164626">
      <w:pPr>
        <w:pStyle w:val="af1"/>
        <w:rPr>
          <w:color w:val="auto"/>
        </w:rPr>
      </w:pPr>
      <w:r w:rsidRPr="006C2F49">
        <w:rPr>
          <w:rFonts w:hint="eastAsia"/>
          <w:color w:val="auto"/>
        </w:rPr>
        <w:t>7</w:t>
      </w:r>
      <w:r w:rsidR="00B74F22" w:rsidRPr="006C2F49">
        <w:rPr>
          <w:rFonts w:hint="eastAsia"/>
          <w:color w:val="auto"/>
        </w:rPr>
        <w:t xml:space="preserve">　</w:t>
      </w:r>
      <w:r w:rsidR="005F5F76" w:rsidRPr="006C2F49">
        <w:rPr>
          <w:rFonts w:hint="eastAsia"/>
          <w:color w:val="auto"/>
        </w:rPr>
        <w:t>院長</w:t>
      </w:r>
      <w:r w:rsidR="00B74F22" w:rsidRPr="006C2F49">
        <w:rPr>
          <w:rFonts w:hint="eastAsia"/>
          <w:color w:val="auto"/>
        </w:rPr>
        <w:t>は、治験依頼者から治験審査委員会の審査結果を確認するために審査に用いられた治験実施計画書、症例報告書の見本等の文書の入手を求める旨の申し出があった場合は、これに応じなければならない。</w:t>
      </w:r>
    </w:p>
    <w:p w14:paraId="4049C671" w14:textId="77777777" w:rsidR="001C1389" w:rsidRPr="006C2F49" w:rsidRDefault="00C13F42" w:rsidP="00164626">
      <w:pPr>
        <w:pStyle w:val="af1"/>
        <w:rPr>
          <w:color w:val="auto"/>
        </w:rPr>
      </w:pPr>
      <w:r w:rsidRPr="006C2F49">
        <w:rPr>
          <w:rFonts w:hint="eastAsia"/>
          <w:color w:val="auto"/>
        </w:rPr>
        <w:t>8</w:t>
      </w:r>
      <w:r w:rsidR="00F76808" w:rsidRPr="006C2F49">
        <w:rPr>
          <w:rFonts w:hint="eastAsia"/>
          <w:color w:val="auto"/>
        </w:rPr>
        <w:t xml:space="preserve">　</w:t>
      </w:r>
      <w:r w:rsidR="001C1389" w:rsidRPr="006C2F49">
        <w:rPr>
          <w:rFonts w:hint="eastAsia"/>
          <w:color w:val="auto"/>
        </w:rPr>
        <w:t>院長は、治験責任医師又は治験依頼者から院長の指示・決定に対する異議の申し立てが異議申立書（様式4）で提出された場合は、文書によりこれに回答する。なお、院長は、必要に応じ治験審査委員会の意見を聴く</w:t>
      </w:r>
      <w:r w:rsidR="0053386F" w:rsidRPr="006C2F49">
        <w:rPr>
          <w:rFonts w:hint="eastAsia"/>
          <w:color w:val="auto"/>
        </w:rPr>
        <w:t>ことができる</w:t>
      </w:r>
      <w:r w:rsidR="001C1389" w:rsidRPr="006C2F49">
        <w:rPr>
          <w:rFonts w:hint="eastAsia"/>
          <w:color w:val="auto"/>
        </w:rPr>
        <w:t>。</w:t>
      </w:r>
    </w:p>
    <w:p w14:paraId="694EB038" w14:textId="77777777" w:rsidR="001C1389" w:rsidRPr="006C2F49" w:rsidRDefault="001C1389" w:rsidP="00164626">
      <w:pPr>
        <w:pStyle w:val="af5"/>
        <w:rPr>
          <w:color w:val="auto"/>
        </w:rPr>
      </w:pPr>
      <w:r w:rsidRPr="006C2F49">
        <w:rPr>
          <w:color w:val="auto"/>
        </w:rPr>
        <w:t>(</w:t>
      </w:r>
      <w:proofErr w:type="spellStart"/>
      <w:r w:rsidRPr="006C2F49">
        <w:rPr>
          <w:rFonts w:hint="eastAsia"/>
          <w:color w:val="auto"/>
        </w:rPr>
        <w:t>治験実施の契約等</w:t>
      </w:r>
      <w:proofErr w:type="spellEnd"/>
      <w:r w:rsidRPr="006C2F49">
        <w:rPr>
          <w:color w:val="auto"/>
        </w:rPr>
        <w:t>)</w:t>
      </w:r>
    </w:p>
    <w:p w14:paraId="0ACB4603" w14:textId="77777777" w:rsidR="001C1389" w:rsidRPr="006C2F49" w:rsidRDefault="001C1389" w:rsidP="00164626">
      <w:pPr>
        <w:pStyle w:val="af1"/>
        <w:rPr>
          <w:color w:val="auto"/>
        </w:rPr>
      </w:pPr>
      <w:r w:rsidRPr="006C2F49">
        <w:rPr>
          <w:rFonts w:hint="eastAsia"/>
          <w:color w:val="auto"/>
        </w:rPr>
        <w:t>第</w:t>
      </w:r>
      <w:r w:rsidRPr="006C2F49">
        <w:rPr>
          <w:color w:val="auto"/>
        </w:rPr>
        <w:t>4</w:t>
      </w:r>
      <w:r w:rsidRPr="006C2F49">
        <w:rPr>
          <w:rFonts w:hint="eastAsia"/>
          <w:color w:val="auto"/>
        </w:rPr>
        <w:t>条　院長は、治験審査委員会の意見に基づいて治験の実施を了承した後、GCP省令第13条の事項を含む治験実施契約書(様式1-1または1-2)により治験依頼者と契約を締結し、双方が記名捺印又は署名し、日付を付す。</w:t>
      </w:r>
    </w:p>
    <w:p w14:paraId="3349A99F" w14:textId="77777777" w:rsidR="001C1389" w:rsidRPr="006C2F49" w:rsidRDefault="00CE6D6E" w:rsidP="00164626">
      <w:pPr>
        <w:pStyle w:val="af1"/>
        <w:rPr>
          <w:color w:val="auto"/>
        </w:rPr>
      </w:pPr>
      <w:r w:rsidRPr="006C2F49">
        <w:rPr>
          <w:rFonts w:hint="eastAsia"/>
          <w:color w:val="auto"/>
        </w:rPr>
        <w:t>2</w:t>
      </w:r>
      <w:r w:rsidR="001C1389" w:rsidRPr="006C2F49">
        <w:rPr>
          <w:rFonts w:hint="eastAsia"/>
          <w:color w:val="auto"/>
        </w:rPr>
        <w:t xml:space="preserve">　院長は、治験依頼者及び治験責任医師から治験実施契約書の内容の変更のため、治験に関する変更申請書</w:t>
      </w:r>
      <w:r w:rsidR="001C1389" w:rsidRPr="006C2F49">
        <w:rPr>
          <w:color w:val="auto"/>
        </w:rPr>
        <w:t>(</w:t>
      </w:r>
      <w:r w:rsidR="001C1389" w:rsidRPr="006C2F49">
        <w:rPr>
          <w:rFonts w:hint="eastAsia"/>
          <w:color w:val="auto"/>
        </w:rPr>
        <w:t>書式10</w:t>
      </w:r>
      <w:r w:rsidR="001C1389" w:rsidRPr="006C2F49">
        <w:rPr>
          <w:color w:val="auto"/>
        </w:rPr>
        <w:t>)</w:t>
      </w:r>
      <w:r w:rsidR="001C1389" w:rsidRPr="006C2F49">
        <w:rPr>
          <w:rFonts w:hint="eastAsia"/>
          <w:color w:val="auto"/>
        </w:rPr>
        <w:t>が提出された場合は、治験審査依頼書(書式4)により治験審査委員会の意見を聴いた後、</w:t>
      </w:r>
      <w:r w:rsidR="001C1389" w:rsidRPr="006C2F49">
        <w:rPr>
          <w:rFonts w:hint="eastAsia"/>
          <w:color w:val="auto"/>
        </w:rPr>
        <w:lastRenderedPageBreak/>
        <w:t>治験実施契約の一部変更契約書（様式2-1又は2-2）を締結する。これらの場合においては、本条第1項及び第</w:t>
      </w:r>
      <w:r w:rsidR="001C1389" w:rsidRPr="006C2F49">
        <w:rPr>
          <w:color w:val="auto"/>
        </w:rPr>
        <w:t>2</w:t>
      </w:r>
      <w:r w:rsidR="001C1389" w:rsidRPr="006C2F49">
        <w:rPr>
          <w:rFonts w:hint="eastAsia"/>
          <w:color w:val="auto"/>
        </w:rPr>
        <w:t>項に準じる。</w:t>
      </w:r>
    </w:p>
    <w:p w14:paraId="2BFD0C02" w14:textId="77777777" w:rsidR="00C32E6F" w:rsidRPr="006C2F49" w:rsidRDefault="00152EAA" w:rsidP="00AD0D51">
      <w:pPr>
        <w:pStyle w:val="af1"/>
        <w:ind w:left="0"/>
        <w:rPr>
          <w:color w:val="auto"/>
          <w:szCs w:val="20"/>
        </w:rPr>
      </w:pPr>
      <w:r w:rsidRPr="006C2F49">
        <w:rPr>
          <w:rFonts w:hint="eastAsia"/>
          <w:color w:val="auto"/>
        </w:rPr>
        <w:t xml:space="preserve">　</w:t>
      </w:r>
      <w:r w:rsidR="00CE6D6E" w:rsidRPr="006C2F49">
        <w:rPr>
          <w:rFonts w:hint="eastAsia"/>
          <w:color w:val="auto"/>
          <w:szCs w:val="20"/>
        </w:rPr>
        <w:t>3</w:t>
      </w:r>
      <w:r w:rsidR="00C32E6F" w:rsidRPr="006C2F49">
        <w:rPr>
          <w:rFonts w:hint="eastAsia"/>
          <w:color w:val="auto"/>
          <w:szCs w:val="20"/>
        </w:rPr>
        <w:t xml:space="preserve">　</w:t>
      </w:r>
      <w:proofErr w:type="spellStart"/>
      <w:r w:rsidR="00C32E6F" w:rsidRPr="006C2F49">
        <w:rPr>
          <w:rFonts w:hint="eastAsia"/>
          <w:color w:val="auto"/>
          <w:szCs w:val="20"/>
        </w:rPr>
        <w:t>当該治験に係る費用については、別に定める</w:t>
      </w:r>
      <w:proofErr w:type="spellEnd"/>
      <w:r w:rsidR="00C32E6F" w:rsidRPr="006C2F49">
        <w:rPr>
          <w:rFonts w:hint="eastAsia"/>
          <w:color w:val="auto"/>
          <w:szCs w:val="20"/>
        </w:rPr>
        <w:t>。</w:t>
      </w:r>
    </w:p>
    <w:p w14:paraId="25C27B00" w14:textId="77777777" w:rsidR="00B74F22" w:rsidRPr="006C2F49" w:rsidRDefault="00CE6D6E" w:rsidP="00164626">
      <w:pPr>
        <w:pStyle w:val="af1"/>
        <w:rPr>
          <w:color w:val="auto"/>
          <w:szCs w:val="20"/>
        </w:rPr>
      </w:pPr>
      <w:r w:rsidRPr="006C2F49">
        <w:rPr>
          <w:rFonts w:hint="eastAsia"/>
          <w:color w:val="auto"/>
          <w:szCs w:val="20"/>
        </w:rPr>
        <w:t>4</w:t>
      </w:r>
      <w:r w:rsidR="00B74F22" w:rsidRPr="006C2F49">
        <w:rPr>
          <w:rFonts w:hint="eastAsia"/>
          <w:color w:val="auto"/>
          <w:szCs w:val="20"/>
        </w:rPr>
        <w:t xml:space="preserve">　</w:t>
      </w:r>
      <w:proofErr w:type="spellStart"/>
      <w:r w:rsidR="00DA79DB" w:rsidRPr="006C2F49">
        <w:rPr>
          <w:rFonts w:hint="eastAsia"/>
          <w:color w:val="auto"/>
          <w:szCs w:val="20"/>
        </w:rPr>
        <w:t>治験実施</w:t>
      </w:r>
      <w:r w:rsidR="00B74F22" w:rsidRPr="006C2F49">
        <w:rPr>
          <w:rFonts w:hint="eastAsia"/>
          <w:color w:val="auto"/>
          <w:szCs w:val="20"/>
        </w:rPr>
        <w:t>契約書に定める通知及び報告の内容は、下記のものとする</w:t>
      </w:r>
      <w:proofErr w:type="spellEnd"/>
      <w:r w:rsidR="00B74F22" w:rsidRPr="006C2F49">
        <w:rPr>
          <w:rFonts w:hint="eastAsia"/>
          <w:color w:val="auto"/>
          <w:szCs w:val="20"/>
        </w:rPr>
        <w:t>。</w:t>
      </w:r>
    </w:p>
    <w:p w14:paraId="30F57369" w14:textId="77777777" w:rsidR="005B2BFF" w:rsidRPr="006C2F49" w:rsidRDefault="005B2BFF" w:rsidP="00160BDA">
      <w:pPr>
        <w:pStyle w:val="a0"/>
        <w:numPr>
          <w:ilvl w:val="0"/>
          <w:numId w:val="37"/>
        </w:numPr>
        <w:rPr>
          <w:color w:val="auto"/>
        </w:rPr>
      </w:pPr>
      <w:proofErr w:type="spellStart"/>
      <w:r w:rsidRPr="006C2F49">
        <w:rPr>
          <w:rFonts w:hint="eastAsia"/>
          <w:color w:val="auto"/>
        </w:rPr>
        <w:t>治験依頼者は、次の情報を治験責任医師及び院長に通知する</w:t>
      </w:r>
      <w:proofErr w:type="spellEnd"/>
      <w:r w:rsidRPr="006C2F49">
        <w:rPr>
          <w:rFonts w:hint="eastAsia"/>
          <w:color w:val="auto"/>
        </w:rPr>
        <w:t>。</w:t>
      </w:r>
    </w:p>
    <w:p w14:paraId="535956C3" w14:textId="77777777" w:rsidR="007E19E9" w:rsidRPr="006C2F49" w:rsidRDefault="007E19E9" w:rsidP="00160BDA">
      <w:pPr>
        <w:pStyle w:val="ae"/>
        <w:numPr>
          <w:ilvl w:val="0"/>
          <w:numId w:val="1"/>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他施設で発生した重篤で予測できない副作用</w:t>
      </w:r>
    </w:p>
    <w:p w14:paraId="25626BF4" w14:textId="62F46535" w:rsidR="007E19E9" w:rsidRPr="00CF7CAE" w:rsidRDefault="00160BDA" w:rsidP="00CF7CAE">
      <w:pPr>
        <w:pStyle w:val="ae"/>
        <w:numPr>
          <w:ilvl w:val="0"/>
          <w:numId w:val="1"/>
        </w:numPr>
        <w:ind w:leftChars="0"/>
        <w:rPr>
          <w:rFonts w:ascii="ＭＳ ゴシック" w:eastAsia="ＭＳ ゴシック" w:hAnsi="ＭＳ ゴシック"/>
          <w:sz w:val="20"/>
        </w:rPr>
      </w:pPr>
      <w:r w:rsidRPr="00CF7CAE">
        <w:rPr>
          <w:rFonts w:ascii="ＭＳ ゴシック" w:eastAsia="ＭＳ ゴシック" w:hAnsi="ＭＳ ゴシック" w:hint="eastAsia"/>
          <w:sz w:val="20"/>
        </w:rPr>
        <w:t>当該</w:t>
      </w:r>
      <w:r w:rsidR="00CF7CAE" w:rsidRPr="00CF7CAE">
        <w:rPr>
          <w:rFonts w:ascii="ＭＳ ゴシック" w:eastAsia="ＭＳ ゴシック" w:hAnsi="ＭＳ ゴシック" w:hint="eastAsia"/>
          <w:sz w:val="20"/>
        </w:rPr>
        <w:t>治験使用薬</w:t>
      </w:r>
      <w:r w:rsidRPr="00CF7CAE">
        <w:rPr>
          <w:rFonts w:ascii="ＭＳ ゴシック" w:eastAsia="ＭＳ ゴシック" w:hAnsi="ＭＳ ゴシック" w:hint="eastAsia"/>
          <w:sz w:val="20"/>
        </w:rPr>
        <w:t>等の副作用によるものと疑われるもの又はそれらの使用によるものと疑われる感染症によるもののうち、重篤であって発生又は発生数、発生頻度、発生条件等の発生傾向が治験薬概要書</w:t>
      </w:r>
      <w:r w:rsidR="00CF7CAE" w:rsidRPr="00CF7CAE">
        <w:rPr>
          <w:rFonts w:ascii="ＭＳ ゴシック" w:eastAsia="ＭＳ ゴシック" w:hAnsi="ＭＳ ゴシック" w:hint="eastAsia"/>
          <w:sz w:val="20"/>
        </w:rPr>
        <w:t>及び</w:t>
      </w:r>
      <w:r w:rsidR="00CF7CAE">
        <w:rPr>
          <w:rFonts w:ascii="ＭＳ ゴシック" w:eastAsia="ＭＳ ゴシック" w:hAnsi="ＭＳ ゴシック" w:hint="eastAsia"/>
          <w:sz w:val="20"/>
        </w:rPr>
        <w:t>治験使用薬（被験薬を除く）にかかる科学的知見を記載した文書</w:t>
      </w:r>
      <w:r w:rsidRPr="00CF7CAE">
        <w:rPr>
          <w:rFonts w:ascii="ＭＳ ゴシック" w:eastAsia="ＭＳ ゴシック" w:hAnsi="ＭＳ ゴシック" w:hint="eastAsia"/>
          <w:sz w:val="20"/>
        </w:rPr>
        <w:t>から予測できないもの</w:t>
      </w:r>
    </w:p>
    <w:p w14:paraId="4BD445CF" w14:textId="54DB8B27" w:rsidR="00B74F22" w:rsidRPr="006C2F49" w:rsidRDefault="00B74F22" w:rsidP="00160BDA">
      <w:pPr>
        <w:pStyle w:val="ae"/>
        <w:numPr>
          <w:ilvl w:val="0"/>
          <w:numId w:val="1"/>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CF7CAE" w:rsidRPr="00CF7CAE">
        <w:rPr>
          <w:rFonts w:ascii="ＭＳ ゴシック" w:eastAsia="ＭＳ ゴシック" w:hAnsi="ＭＳ ゴシック" w:hint="eastAsia"/>
          <w:sz w:val="20"/>
        </w:rPr>
        <w:t>治験使用薬</w:t>
      </w:r>
      <w:r w:rsidRPr="006C2F49">
        <w:rPr>
          <w:rFonts w:ascii="ＭＳ ゴシック" w:eastAsia="ＭＳ ゴシック" w:hAnsi="ＭＳ ゴシック" w:hint="eastAsia"/>
          <w:sz w:val="20"/>
        </w:rPr>
        <w:t>等の副作用によるものと疑われるもの又はそれらの使用によるものと疑われる感染症による死亡又は死亡につながるおそれのある症例</w:t>
      </w:r>
    </w:p>
    <w:p w14:paraId="2986EBB2" w14:textId="05763C66" w:rsidR="00B74F22" w:rsidRPr="006C2F49" w:rsidRDefault="00B74F22" w:rsidP="00160BDA">
      <w:pPr>
        <w:pStyle w:val="ae"/>
        <w:numPr>
          <w:ilvl w:val="0"/>
          <w:numId w:val="1"/>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CF7CAE" w:rsidRPr="00CF7CAE">
        <w:rPr>
          <w:rFonts w:ascii="ＭＳ ゴシック" w:eastAsia="ＭＳ ゴシック" w:hAnsi="ＭＳ ゴシック" w:hint="eastAsia"/>
          <w:sz w:val="20"/>
        </w:rPr>
        <w:t>治験使用薬</w:t>
      </w:r>
      <w:r w:rsidRPr="006C2F49">
        <w:rPr>
          <w:rFonts w:ascii="ＭＳ ゴシック" w:eastAsia="ＭＳ ゴシック" w:hAnsi="ＭＳ ゴシック" w:hint="eastAsia"/>
          <w:sz w:val="20"/>
        </w:rPr>
        <w:t>等の副作用によるものと疑われる疾病等又はそれらの使用によるものと疑われる感染症の発生数、発生頻度、発生条件等の発生傾向が著しく変化したことを示す研究報告</w:t>
      </w:r>
    </w:p>
    <w:p w14:paraId="380CC8CE" w14:textId="77777777" w:rsidR="00B74F22" w:rsidRPr="006C2F49" w:rsidRDefault="00B74F22" w:rsidP="00160BDA">
      <w:pPr>
        <w:pStyle w:val="ae"/>
        <w:numPr>
          <w:ilvl w:val="0"/>
          <w:numId w:val="1"/>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治験の対象となる疾患に対し効能又は効果を有しないことを示す研究報告</w:t>
      </w:r>
    </w:p>
    <w:p w14:paraId="5D806911" w14:textId="23F7D7BE" w:rsidR="00B74F22" w:rsidRPr="006C2F49" w:rsidRDefault="00B74F22" w:rsidP="00160BDA">
      <w:pPr>
        <w:pStyle w:val="ae"/>
        <w:numPr>
          <w:ilvl w:val="0"/>
          <w:numId w:val="1"/>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CF7CAE" w:rsidRPr="00CF7CAE">
        <w:rPr>
          <w:rFonts w:ascii="ＭＳ ゴシック" w:eastAsia="ＭＳ ゴシック" w:hAnsi="ＭＳ ゴシック" w:hint="eastAsia"/>
          <w:sz w:val="20"/>
        </w:rPr>
        <w:t>治験使用薬</w:t>
      </w:r>
      <w:r w:rsidRPr="006C2F49">
        <w:rPr>
          <w:rFonts w:ascii="ＭＳ ゴシック" w:eastAsia="ＭＳ ゴシック" w:hAnsi="ＭＳ ゴシック" w:hint="eastAsia"/>
          <w:sz w:val="20"/>
        </w:rPr>
        <w:t>等の副作用又はそれらの使用による感染症によりがんその他の重大な疾病、障害又は死亡が発生するおそれがあることを示す研究報告</w:t>
      </w:r>
    </w:p>
    <w:p w14:paraId="224B900A" w14:textId="761C60D2" w:rsidR="00B74F22" w:rsidRPr="006C2F49" w:rsidRDefault="00B74F22" w:rsidP="00160BDA">
      <w:pPr>
        <w:pStyle w:val="ae"/>
        <w:numPr>
          <w:ilvl w:val="0"/>
          <w:numId w:val="1"/>
        </w:numPr>
        <w:ind w:leftChars="0"/>
        <w:rPr>
          <w:rFonts w:ascii="ＭＳ ゴシック" w:eastAsia="ＭＳ ゴシック" w:hAnsi="ＭＳ ゴシック"/>
        </w:rPr>
      </w:pPr>
      <w:r w:rsidRPr="006C2F49">
        <w:rPr>
          <w:rFonts w:ascii="ＭＳ ゴシック" w:eastAsia="ＭＳ ゴシック" w:hAnsi="ＭＳ ゴシック" w:hint="eastAsia"/>
          <w:sz w:val="20"/>
        </w:rPr>
        <w:t>当該</w:t>
      </w:r>
      <w:r w:rsidR="00CF7CAE" w:rsidRPr="00CF7CAE">
        <w:rPr>
          <w:rFonts w:ascii="ＭＳ ゴシック" w:eastAsia="ＭＳ ゴシック" w:hAnsi="ＭＳ ゴシック" w:hint="eastAsia"/>
          <w:sz w:val="20"/>
        </w:rPr>
        <w:t>治験使用薬</w:t>
      </w:r>
      <w:r w:rsidR="00CF7CAE">
        <w:rPr>
          <w:rFonts w:ascii="ＭＳ ゴシック" w:eastAsia="ＭＳ ゴシック" w:hAnsi="ＭＳ ゴシック" w:hint="eastAsia"/>
          <w:sz w:val="20"/>
        </w:rPr>
        <w:t>等</w:t>
      </w:r>
      <w:r w:rsidRPr="006C2F49">
        <w:rPr>
          <w:rFonts w:ascii="ＭＳ ゴシック" w:eastAsia="ＭＳ ゴシック" w:hAnsi="ＭＳ ゴシック" w:hint="eastAsia"/>
          <w:sz w:val="20"/>
        </w:rPr>
        <w:t>と同一成分を含む市販医薬品に係る製造販売の中止、回収、廃棄その他の保健衛生上の危害の発生又は拡大を防止するための措置の実</w:t>
      </w:r>
      <w:r w:rsidRPr="00151289">
        <w:rPr>
          <w:rFonts w:ascii="ＭＳ ゴシック" w:eastAsia="ＭＳ ゴシック" w:hAnsi="ＭＳ ゴシック" w:hint="eastAsia"/>
          <w:sz w:val="20"/>
          <w:szCs w:val="20"/>
        </w:rPr>
        <w:t>施</w:t>
      </w:r>
    </w:p>
    <w:p w14:paraId="47E18176" w14:textId="77777777" w:rsidR="00B74F22" w:rsidRPr="006C2F49" w:rsidRDefault="006C5675" w:rsidP="007E19E9">
      <w:pPr>
        <w:pStyle w:val="a0"/>
        <w:rPr>
          <w:color w:val="auto"/>
        </w:rPr>
      </w:pPr>
      <w:r w:rsidRPr="006C2F49" w:rsidDel="006C5675">
        <w:rPr>
          <w:color w:val="auto"/>
        </w:rPr>
        <w:t xml:space="preserve"> </w:t>
      </w:r>
      <w:proofErr w:type="spellStart"/>
      <w:r w:rsidR="00B74F22" w:rsidRPr="006C2F49">
        <w:rPr>
          <w:rFonts w:hint="eastAsia"/>
          <w:color w:val="auto"/>
        </w:rPr>
        <w:t>治験依頼者は、次のことを</w:t>
      </w:r>
      <w:r w:rsidR="005F5F76" w:rsidRPr="006C2F49">
        <w:rPr>
          <w:rFonts w:hint="eastAsia"/>
          <w:color w:val="auto"/>
        </w:rPr>
        <w:t>院長</w:t>
      </w:r>
      <w:r w:rsidR="00B74F22" w:rsidRPr="006C2F49">
        <w:rPr>
          <w:rFonts w:hint="eastAsia"/>
          <w:color w:val="auto"/>
        </w:rPr>
        <w:t>に通知する</w:t>
      </w:r>
      <w:proofErr w:type="spellEnd"/>
      <w:r w:rsidR="00B74F22" w:rsidRPr="006C2F49">
        <w:rPr>
          <w:rFonts w:hint="eastAsia"/>
          <w:color w:val="auto"/>
        </w:rPr>
        <w:t>。</w:t>
      </w:r>
    </w:p>
    <w:p w14:paraId="31305DB1" w14:textId="77777777" w:rsidR="00B74F22" w:rsidRPr="006C2F49" w:rsidRDefault="00B74F22" w:rsidP="00160BDA">
      <w:pPr>
        <w:pStyle w:val="ae"/>
        <w:numPr>
          <w:ilvl w:val="0"/>
          <w:numId w:val="32"/>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治験を中止又は中断する際、その旨及び理由</w:t>
      </w:r>
    </w:p>
    <w:p w14:paraId="27871044" w14:textId="77777777" w:rsidR="00B74F22" w:rsidRPr="006C2F49" w:rsidRDefault="00B74F22" w:rsidP="00160BDA">
      <w:pPr>
        <w:pStyle w:val="ae"/>
        <w:numPr>
          <w:ilvl w:val="0"/>
          <w:numId w:val="32"/>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治験の成績を製造販売承認申請に用いないことを決定した際、その旨及び理由</w:t>
      </w:r>
    </w:p>
    <w:p w14:paraId="0387C6B1" w14:textId="77777777" w:rsidR="00B74F22" w:rsidRPr="006C2F49" w:rsidRDefault="005F5F76" w:rsidP="007E19E9">
      <w:pPr>
        <w:pStyle w:val="a0"/>
        <w:rPr>
          <w:color w:val="auto"/>
        </w:rPr>
      </w:pPr>
      <w:proofErr w:type="spellStart"/>
      <w:r w:rsidRPr="006C2F49">
        <w:rPr>
          <w:rFonts w:hint="eastAsia"/>
          <w:color w:val="auto"/>
        </w:rPr>
        <w:t>院長</w:t>
      </w:r>
      <w:r w:rsidR="00B74F22" w:rsidRPr="006C2F49">
        <w:rPr>
          <w:rFonts w:hint="eastAsia"/>
          <w:color w:val="auto"/>
        </w:rPr>
        <w:t>は、次の治験審査委員会の意見を治験責任医師及び治験依頼者に通知する</w:t>
      </w:r>
      <w:proofErr w:type="spellEnd"/>
      <w:r w:rsidR="00B74F22" w:rsidRPr="006C2F49">
        <w:rPr>
          <w:rFonts w:hint="eastAsia"/>
          <w:color w:val="auto"/>
        </w:rPr>
        <w:t>。</w:t>
      </w:r>
    </w:p>
    <w:p w14:paraId="0ADE1A71" w14:textId="77777777" w:rsidR="006C5675" w:rsidRPr="006C2F49" w:rsidRDefault="006C5675" w:rsidP="005276B3">
      <w:pPr>
        <w:pStyle w:val="ae"/>
        <w:numPr>
          <w:ilvl w:val="0"/>
          <w:numId w:val="33"/>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治験実施の妥当性への意見</w:t>
      </w:r>
    </w:p>
    <w:p w14:paraId="05A925FD" w14:textId="77777777" w:rsidR="006C5675" w:rsidRPr="006C2F49" w:rsidRDefault="006C5675" w:rsidP="00160BDA">
      <w:pPr>
        <w:pStyle w:val="ae"/>
        <w:numPr>
          <w:ilvl w:val="0"/>
          <w:numId w:val="33"/>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治験が長期</w:t>
      </w:r>
      <w:r w:rsidRPr="006C2F49">
        <w:rPr>
          <w:rFonts w:ascii="ＭＳ ゴシック" w:eastAsia="ＭＳ ゴシック" w:hAnsi="ＭＳ ゴシック"/>
          <w:sz w:val="20"/>
        </w:rPr>
        <w:t>(1</w:t>
      </w:r>
      <w:r w:rsidRPr="006C2F49">
        <w:rPr>
          <w:rFonts w:ascii="ＭＳ ゴシック" w:eastAsia="ＭＳ ゴシック" w:hAnsi="ＭＳ ゴシック" w:hint="eastAsia"/>
          <w:sz w:val="20"/>
        </w:rPr>
        <w:t>年を超える</w:t>
      </w:r>
      <w:r w:rsidRPr="006C2F49">
        <w:rPr>
          <w:rFonts w:ascii="ＭＳ ゴシック" w:eastAsia="ＭＳ ゴシック" w:hAnsi="ＭＳ ゴシック"/>
          <w:sz w:val="20"/>
        </w:rPr>
        <w:t>)</w:t>
      </w:r>
      <w:r w:rsidRPr="006C2F49">
        <w:rPr>
          <w:rFonts w:ascii="ＭＳ ゴシック" w:eastAsia="ＭＳ ゴシック" w:hAnsi="ＭＳ ゴシック" w:hint="eastAsia"/>
          <w:sz w:val="20"/>
        </w:rPr>
        <w:t>の場合の治験の継続の妥当性への意見</w:t>
      </w:r>
    </w:p>
    <w:p w14:paraId="45231295" w14:textId="77777777" w:rsidR="006C5675" w:rsidRPr="006C2F49" w:rsidRDefault="006C5675" w:rsidP="00160BDA">
      <w:pPr>
        <w:pStyle w:val="ae"/>
        <w:numPr>
          <w:ilvl w:val="0"/>
          <w:numId w:val="33"/>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第9条に規定する事項に関して治験の継続の妥当性への意見</w:t>
      </w:r>
    </w:p>
    <w:p w14:paraId="6D8CB664" w14:textId="77777777" w:rsidR="006C5675" w:rsidRPr="006C2F49" w:rsidRDefault="006C5675" w:rsidP="00160BDA">
      <w:pPr>
        <w:pStyle w:val="ae"/>
        <w:numPr>
          <w:ilvl w:val="0"/>
          <w:numId w:val="33"/>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被験者の意思に影響を与える可能性が認められたために、治験責任医師が説明文書を改訂したことに対する意見</w:t>
      </w:r>
    </w:p>
    <w:p w14:paraId="4A3E197B" w14:textId="77777777" w:rsidR="006C5675" w:rsidRPr="006C2F49" w:rsidRDefault="006C5675" w:rsidP="00160BDA">
      <w:pPr>
        <w:pStyle w:val="ae"/>
        <w:numPr>
          <w:ilvl w:val="0"/>
          <w:numId w:val="33"/>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その他院長が必要と認めたことへの意見</w:t>
      </w:r>
    </w:p>
    <w:p w14:paraId="4B6466F7" w14:textId="77777777" w:rsidR="00B74F22" w:rsidRPr="006C2F49" w:rsidRDefault="006C5675" w:rsidP="001C7001">
      <w:pPr>
        <w:pStyle w:val="a0"/>
        <w:ind w:left="619" w:hanging="423"/>
        <w:rPr>
          <w:color w:val="auto"/>
        </w:rPr>
      </w:pPr>
      <w:r w:rsidRPr="006C2F49" w:rsidDel="006C5675">
        <w:rPr>
          <w:rFonts w:hint="eastAsia"/>
          <w:color w:val="auto"/>
        </w:rPr>
        <w:t xml:space="preserve"> </w:t>
      </w:r>
      <w:proofErr w:type="spellStart"/>
      <w:r w:rsidR="005F5F76" w:rsidRPr="006C2F49">
        <w:rPr>
          <w:rFonts w:hint="eastAsia"/>
          <w:color w:val="auto"/>
        </w:rPr>
        <w:t>院長</w:t>
      </w:r>
      <w:r w:rsidR="00B74F22" w:rsidRPr="006C2F49">
        <w:rPr>
          <w:rFonts w:hint="eastAsia"/>
          <w:color w:val="auto"/>
        </w:rPr>
        <w:t>は、治験責任医師からの次の情報を治験審査委員会及び治験依頼者に通知する</w:t>
      </w:r>
      <w:proofErr w:type="spellEnd"/>
      <w:r w:rsidR="00B74F22" w:rsidRPr="006C2F49">
        <w:rPr>
          <w:rFonts w:hint="eastAsia"/>
          <w:color w:val="auto"/>
        </w:rPr>
        <w:t>。</w:t>
      </w:r>
    </w:p>
    <w:p w14:paraId="65CEDF0E" w14:textId="77777777" w:rsidR="00B74F22" w:rsidRPr="006C2F49" w:rsidRDefault="00B74F22" w:rsidP="00160BDA">
      <w:pPr>
        <w:pStyle w:val="ae"/>
        <w:numPr>
          <w:ilvl w:val="0"/>
          <w:numId w:val="34"/>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治験を中止又は中断する際、その旨及び理由</w:t>
      </w:r>
    </w:p>
    <w:p w14:paraId="4C50074F" w14:textId="77777777" w:rsidR="00B74F22" w:rsidRPr="006C2F49" w:rsidRDefault="00B74F22" w:rsidP="00160BDA">
      <w:pPr>
        <w:pStyle w:val="ae"/>
        <w:numPr>
          <w:ilvl w:val="0"/>
          <w:numId w:val="34"/>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治験を終了する際、その旨及び結果の概要</w:t>
      </w:r>
    </w:p>
    <w:p w14:paraId="353538C4" w14:textId="77777777" w:rsidR="00B74F22" w:rsidRPr="006C2F49" w:rsidRDefault="00B74F22" w:rsidP="007E19E9">
      <w:pPr>
        <w:pStyle w:val="a0"/>
        <w:rPr>
          <w:color w:val="auto"/>
        </w:rPr>
      </w:pPr>
      <w:proofErr w:type="spellStart"/>
      <w:r w:rsidRPr="006C2F49">
        <w:rPr>
          <w:rFonts w:hint="eastAsia"/>
          <w:color w:val="auto"/>
        </w:rPr>
        <w:t>治験責任医師は、重篤な有害事象を</w:t>
      </w:r>
      <w:r w:rsidR="005F5F76" w:rsidRPr="006C2F49">
        <w:rPr>
          <w:rFonts w:hint="eastAsia"/>
          <w:color w:val="auto"/>
        </w:rPr>
        <w:t>院長</w:t>
      </w:r>
      <w:r w:rsidRPr="006C2F49">
        <w:rPr>
          <w:rFonts w:hint="eastAsia"/>
          <w:color w:val="auto"/>
        </w:rPr>
        <w:t>及び治験依頼者に通知する</w:t>
      </w:r>
      <w:proofErr w:type="spellEnd"/>
      <w:r w:rsidRPr="006C2F49">
        <w:rPr>
          <w:rFonts w:hint="eastAsia"/>
          <w:color w:val="auto"/>
        </w:rPr>
        <w:t>。</w:t>
      </w:r>
    </w:p>
    <w:p w14:paraId="55CF9397" w14:textId="77777777" w:rsidR="00B74F22" w:rsidRPr="006C2F49" w:rsidRDefault="00B74F22" w:rsidP="006C5675">
      <w:pPr>
        <w:pStyle w:val="af5"/>
        <w:rPr>
          <w:color w:val="auto"/>
        </w:rPr>
      </w:pPr>
      <w:r w:rsidRPr="006C2F49">
        <w:rPr>
          <w:color w:val="auto"/>
        </w:rPr>
        <w:t>(</w:t>
      </w:r>
      <w:proofErr w:type="spellStart"/>
      <w:r w:rsidRPr="006C2F49">
        <w:rPr>
          <w:rFonts w:hint="eastAsia"/>
          <w:color w:val="auto"/>
        </w:rPr>
        <w:t>治験の継続等</w:t>
      </w:r>
      <w:proofErr w:type="spellEnd"/>
      <w:r w:rsidRPr="006C2F49">
        <w:rPr>
          <w:color w:val="auto"/>
        </w:rPr>
        <w:t>)</w:t>
      </w:r>
    </w:p>
    <w:p w14:paraId="175DE046" w14:textId="77777777" w:rsidR="00B74F22" w:rsidRPr="006C2F49" w:rsidRDefault="00B74F22" w:rsidP="006C5675">
      <w:pPr>
        <w:pStyle w:val="af1"/>
        <w:rPr>
          <w:color w:val="auto"/>
        </w:rPr>
      </w:pPr>
      <w:r w:rsidRPr="006C2F49">
        <w:rPr>
          <w:rFonts w:hint="eastAsia"/>
          <w:color w:val="auto"/>
        </w:rPr>
        <w:t>第</w:t>
      </w:r>
      <w:r w:rsidRPr="006C2F49">
        <w:rPr>
          <w:color w:val="auto"/>
        </w:rPr>
        <w:t>5</w:t>
      </w:r>
      <w:r w:rsidRPr="006C2F49">
        <w:rPr>
          <w:rFonts w:hint="eastAsia"/>
          <w:color w:val="auto"/>
        </w:rPr>
        <w:t xml:space="preserve">条　</w:t>
      </w:r>
      <w:r w:rsidR="005F5F76" w:rsidRPr="006C2F49">
        <w:rPr>
          <w:rFonts w:hint="eastAsia"/>
          <w:color w:val="auto"/>
        </w:rPr>
        <w:t>院長</w:t>
      </w:r>
      <w:r w:rsidRPr="006C2F49">
        <w:rPr>
          <w:rFonts w:hint="eastAsia"/>
          <w:color w:val="auto"/>
        </w:rPr>
        <w:t>は、実施中の治験において少なくとも年</w:t>
      </w:r>
      <w:r w:rsidRPr="006C2F49">
        <w:rPr>
          <w:color w:val="auto"/>
        </w:rPr>
        <w:t>1</w:t>
      </w:r>
      <w:r w:rsidRPr="006C2F49">
        <w:rPr>
          <w:rFonts w:hint="eastAsia"/>
          <w:color w:val="auto"/>
        </w:rPr>
        <w:t>回、治験責任医師に治験実施状況報告書</w:t>
      </w:r>
      <w:r w:rsidRPr="006C2F49">
        <w:rPr>
          <w:color w:val="auto"/>
        </w:rPr>
        <w:t>(</w:t>
      </w:r>
      <w:r w:rsidRPr="006C2F49">
        <w:rPr>
          <w:rFonts w:hint="eastAsia"/>
          <w:color w:val="auto"/>
        </w:rPr>
        <w:t>書式11</w:t>
      </w:r>
      <w:r w:rsidRPr="006C2F49">
        <w:rPr>
          <w:color w:val="auto"/>
        </w:rPr>
        <w:t>)</w:t>
      </w:r>
      <w:r w:rsidRPr="006C2F49">
        <w:rPr>
          <w:rFonts w:hint="eastAsia"/>
          <w:color w:val="auto"/>
        </w:rPr>
        <w:t>を提出させ、治験審査依頼書</w:t>
      </w:r>
      <w:r w:rsidRPr="006C2F49">
        <w:rPr>
          <w:color w:val="auto"/>
        </w:rPr>
        <w:t>(</w:t>
      </w:r>
      <w:r w:rsidRPr="006C2F49">
        <w:rPr>
          <w:rFonts w:hint="eastAsia"/>
          <w:color w:val="auto"/>
        </w:rPr>
        <w:t>書式4</w:t>
      </w:r>
      <w:r w:rsidRPr="006C2F49">
        <w:rPr>
          <w:color w:val="auto"/>
        </w:rPr>
        <w:t>)</w:t>
      </w:r>
      <w:r w:rsidRPr="006C2F49">
        <w:rPr>
          <w:rFonts w:hint="eastAsia"/>
          <w:color w:val="auto"/>
        </w:rPr>
        <w:t>に治験実施状況報告書</w:t>
      </w:r>
      <w:r w:rsidRPr="006C2F49">
        <w:rPr>
          <w:color w:val="auto"/>
        </w:rPr>
        <w:t>(</w:t>
      </w:r>
      <w:r w:rsidRPr="006C2F49">
        <w:rPr>
          <w:rFonts w:hint="eastAsia"/>
          <w:color w:val="auto"/>
        </w:rPr>
        <w:t>書式11</w:t>
      </w:r>
      <w:r w:rsidRPr="006C2F49">
        <w:rPr>
          <w:color w:val="auto"/>
        </w:rPr>
        <w:t>)</w:t>
      </w:r>
      <w:r w:rsidRPr="006C2F49">
        <w:rPr>
          <w:rFonts w:hint="eastAsia"/>
          <w:color w:val="auto"/>
        </w:rPr>
        <w:t>を添付して治験審査委員会に提出し、治験の継続について治験審査委員会の意見を</w:t>
      </w:r>
      <w:r w:rsidR="00C32E6F" w:rsidRPr="006C2F49">
        <w:rPr>
          <w:rFonts w:hint="eastAsia"/>
          <w:color w:val="auto"/>
        </w:rPr>
        <w:t>求める</w:t>
      </w:r>
      <w:r w:rsidRPr="006C2F49">
        <w:rPr>
          <w:rFonts w:hint="eastAsia"/>
          <w:color w:val="auto"/>
        </w:rPr>
        <w:t>。</w:t>
      </w:r>
    </w:p>
    <w:p w14:paraId="07719DCC" w14:textId="77777777" w:rsidR="00B74F22" w:rsidRPr="006C2F49" w:rsidRDefault="00B74F22" w:rsidP="006C5675">
      <w:pPr>
        <w:pStyle w:val="af1"/>
        <w:rPr>
          <w:color w:val="auto"/>
        </w:rPr>
      </w:pPr>
      <w:r w:rsidRPr="006C2F49">
        <w:rPr>
          <w:color w:val="auto"/>
        </w:rPr>
        <w:t>2</w:t>
      </w:r>
      <w:r w:rsidRPr="006C2F49">
        <w:rPr>
          <w:rFonts w:hint="eastAsia"/>
          <w:color w:val="auto"/>
        </w:rPr>
        <w:t xml:space="preserve">　</w:t>
      </w:r>
      <w:r w:rsidR="005F5F76" w:rsidRPr="006C2F49">
        <w:rPr>
          <w:rFonts w:hint="eastAsia"/>
          <w:color w:val="auto"/>
        </w:rPr>
        <w:t>院長</w:t>
      </w:r>
      <w:r w:rsidRPr="006C2F49">
        <w:rPr>
          <w:rFonts w:hint="eastAsia"/>
          <w:color w:val="auto"/>
        </w:rPr>
        <w:t>は、治験審査委員会の審査結果に基づく</w:t>
      </w:r>
      <w:r w:rsidR="005F5F76" w:rsidRPr="006C2F49">
        <w:rPr>
          <w:rFonts w:hint="eastAsia"/>
          <w:color w:val="auto"/>
        </w:rPr>
        <w:t>院長</w:t>
      </w:r>
      <w:r w:rsidRPr="006C2F49">
        <w:rPr>
          <w:rFonts w:hint="eastAsia"/>
          <w:color w:val="auto"/>
        </w:rPr>
        <w:t>の指示及び決定を、治験審査結果</w:t>
      </w:r>
      <w:r w:rsidR="00973D3E" w:rsidRPr="00973D3E">
        <w:rPr>
          <w:rFonts w:hint="eastAsia"/>
          <w:color w:val="auto"/>
        </w:rPr>
        <w:t>、指示･決定</w:t>
      </w:r>
      <w:r w:rsidRPr="006C2F49">
        <w:rPr>
          <w:rFonts w:hint="eastAsia"/>
          <w:color w:val="auto"/>
        </w:rPr>
        <w:t>通知書</w:t>
      </w:r>
      <w:r w:rsidRPr="006C2F49">
        <w:rPr>
          <w:color w:val="auto"/>
        </w:rPr>
        <w:t>(</w:t>
      </w:r>
      <w:r w:rsidRPr="006C2F49">
        <w:rPr>
          <w:rFonts w:hint="eastAsia"/>
          <w:color w:val="auto"/>
        </w:rPr>
        <w:t>書式5</w:t>
      </w:r>
      <w:r w:rsidRPr="006C2F49">
        <w:rPr>
          <w:color w:val="auto"/>
        </w:rPr>
        <w:t>)</w:t>
      </w:r>
      <w:r w:rsidR="000979A2" w:rsidRPr="006C2F49">
        <w:rPr>
          <w:rFonts w:hint="eastAsia"/>
          <w:color w:val="auto"/>
        </w:rPr>
        <w:t>により</w:t>
      </w:r>
      <w:r w:rsidR="0009583F" w:rsidRPr="006C2F49">
        <w:rPr>
          <w:rFonts w:hint="eastAsia"/>
          <w:color w:val="auto"/>
        </w:rPr>
        <w:t>、治験責任医師及び治験依頼者に通知する。ただし、</w:t>
      </w:r>
      <w:r w:rsidR="005F5F76" w:rsidRPr="006C2F49">
        <w:rPr>
          <w:rFonts w:hint="eastAsia"/>
          <w:color w:val="auto"/>
        </w:rPr>
        <w:t>院長</w:t>
      </w:r>
      <w:r w:rsidR="0009583F" w:rsidRPr="006C2F49">
        <w:rPr>
          <w:rFonts w:hint="eastAsia"/>
          <w:color w:val="auto"/>
        </w:rPr>
        <w:t>は、治験審査委員会の決定と異なる指示及び決定をした場合は、治験に関する指示・決定通知書</w:t>
      </w:r>
      <w:r w:rsidR="0009583F" w:rsidRPr="006C2F49">
        <w:rPr>
          <w:color w:val="auto"/>
        </w:rPr>
        <w:t>(</w:t>
      </w:r>
      <w:r w:rsidR="0009583F" w:rsidRPr="006C2F49">
        <w:rPr>
          <w:rFonts w:hint="eastAsia"/>
          <w:color w:val="auto"/>
        </w:rPr>
        <w:t>参考書式1</w:t>
      </w:r>
      <w:r w:rsidR="0009583F" w:rsidRPr="006C2F49">
        <w:rPr>
          <w:color w:val="auto"/>
        </w:rPr>
        <w:t>)</w:t>
      </w:r>
      <w:r w:rsidR="0009583F" w:rsidRPr="006C2F49">
        <w:rPr>
          <w:rFonts w:hint="eastAsia"/>
          <w:color w:val="auto"/>
        </w:rPr>
        <w:t>に治験審査結果</w:t>
      </w:r>
      <w:r w:rsidR="00973D3E" w:rsidRPr="00973D3E">
        <w:rPr>
          <w:rFonts w:hint="eastAsia"/>
          <w:color w:val="auto"/>
        </w:rPr>
        <w:t>、指示･決定</w:t>
      </w:r>
      <w:r w:rsidR="0009583F" w:rsidRPr="006C2F49">
        <w:rPr>
          <w:rFonts w:hint="eastAsia"/>
          <w:color w:val="auto"/>
        </w:rPr>
        <w:t>通知書</w:t>
      </w:r>
      <w:r w:rsidR="0009583F" w:rsidRPr="006C2F49">
        <w:rPr>
          <w:color w:val="auto"/>
        </w:rPr>
        <w:t>(</w:t>
      </w:r>
      <w:r w:rsidR="0009583F" w:rsidRPr="006C2F49">
        <w:rPr>
          <w:rFonts w:hint="eastAsia"/>
          <w:color w:val="auto"/>
        </w:rPr>
        <w:t>書式5</w:t>
      </w:r>
      <w:r w:rsidR="0009583F" w:rsidRPr="006C2F49">
        <w:rPr>
          <w:color w:val="auto"/>
        </w:rPr>
        <w:t>)</w:t>
      </w:r>
      <w:r w:rsidRPr="006C2F49">
        <w:rPr>
          <w:rFonts w:hint="eastAsia"/>
          <w:color w:val="auto"/>
        </w:rPr>
        <w:t>を添付して治験責任医師及び治験依頼者に通知する。修正を条件に承認する場合は、第</w:t>
      </w:r>
      <w:r w:rsidRPr="006C2F49">
        <w:rPr>
          <w:color w:val="auto"/>
        </w:rPr>
        <w:t>3</w:t>
      </w:r>
      <w:r w:rsidRPr="006C2F49">
        <w:rPr>
          <w:rFonts w:hint="eastAsia"/>
          <w:color w:val="auto"/>
        </w:rPr>
        <w:t>条第</w:t>
      </w:r>
      <w:r w:rsidRPr="006C2F49">
        <w:rPr>
          <w:color w:val="auto"/>
        </w:rPr>
        <w:t>3</w:t>
      </w:r>
      <w:r w:rsidRPr="006C2F49">
        <w:rPr>
          <w:rFonts w:hint="eastAsia"/>
          <w:color w:val="auto"/>
        </w:rPr>
        <w:t>項に準じる。</w:t>
      </w:r>
    </w:p>
    <w:p w14:paraId="2CBF4FB6" w14:textId="77777777" w:rsidR="00B74F22" w:rsidRPr="006C2F49" w:rsidRDefault="00B74F22" w:rsidP="006C5675">
      <w:pPr>
        <w:pStyle w:val="af1"/>
        <w:rPr>
          <w:color w:val="auto"/>
        </w:rPr>
      </w:pPr>
      <w:r w:rsidRPr="006C2F49">
        <w:rPr>
          <w:color w:val="auto"/>
        </w:rPr>
        <w:t>3</w:t>
      </w:r>
      <w:r w:rsidRPr="006C2F49">
        <w:rPr>
          <w:rFonts w:hint="eastAsia"/>
          <w:color w:val="auto"/>
        </w:rPr>
        <w:t xml:space="preserve">　</w:t>
      </w:r>
      <w:r w:rsidR="005F5F76" w:rsidRPr="006C2F49">
        <w:rPr>
          <w:rFonts w:hint="eastAsia"/>
          <w:color w:val="auto"/>
        </w:rPr>
        <w:t>院長</w:t>
      </w:r>
      <w:r w:rsidRPr="006C2F49">
        <w:rPr>
          <w:rFonts w:hint="eastAsia"/>
          <w:color w:val="auto"/>
        </w:rPr>
        <w:t>は、治験審査委員会が実施中の治験の継続審査等において、治験審査委員会が既に承認した事項</w:t>
      </w:r>
      <w:r w:rsidRPr="006C2F49">
        <w:rPr>
          <w:rFonts w:hint="eastAsia"/>
          <w:color w:val="auto"/>
        </w:rPr>
        <w:lastRenderedPageBreak/>
        <w:t>の取消し</w:t>
      </w:r>
      <w:r w:rsidRPr="006C2F49">
        <w:rPr>
          <w:color w:val="auto"/>
        </w:rPr>
        <w:t>(</w:t>
      </w:r>
      <w:r w:rsidRPr="006C2F49">
        <w:rPr>
          <w:rFonts w:hint="eastAsia"/>
          <w:color w:val="auto"/>
        </w:rPr>
        <w:t>治験の中止又は中断を含む</w:t>
      </w:r>
      <w:r w:rsidRPr="006C2F49">
        <w:rPr>
          <w:color w:val="auto"/>
        </w:rPr>
        <w:t>)</w:t>
      </w:r>
      <w:r w:rsidRPr="006C2F49">
        <w:rPr>
          <w:rFonts w:hint="eastAsia"/>
          <w:color w:val="auto"/>
        </w:rPr>
        <w:t>の決定を下し、その旨を通知してきた場合は、これに基づく</w:t>
      </w:r>
      <w:r w:rsidR="005F5F76" w:rsidRPr="006C2F49">
        <w:rPr>
          <w:rFonts w:hint="eastAsia"/>
          <w:color w:val="auto"/>
        </w:rPr>
        <w:t>院長</w:t>
      </w:r>
      <w:r w:rsidRPr="006C2F49">
        <w:rPr>
          <w:rFonts w:hint="eastAsia"/>
          <w:color w:val="auto"/>
        </w:rPr>
        <w:t>の指示及び決定を、治験審査結果</w:t>
      </w:r>
      <w:r w:rsidR="00973D3E" w:rsidRPr="00973D3E">
        <w:rPr>
          <w:rFonts w:hint="eastAsia"/>
          <w:color w:val="auto"/>
        </w:rPr>
        <w:t>、指示･決定</w:t>
      </w:r>
      <w:r w:rsidRPr="006C2F49">
        <w:rPr>
          <w:rFonts w:hint="eastAsia"/>
          <w:color w:val="auto"/>
        </w:rPr>
        <w:t>通知書</w:t>
      </w:r>
      <w:r w:rsidRPr="006C2F49">
        <w:rPr>
          <w:color w:val="auto"/>
        </w:rPr>
        <w:t>(</w:t>
      </w:r>
      <w:r w:rsidRPr="006C2F49">
        <w:rPr>
          <w:rFonts w:hint="eastAsia"/>
          <w:color w:val="auto"/>
        </w:rPr>
        <w:t>書式5</w:t>
      </w:r>
      <w:r w:rsidRPr="006C2F49">
        <w:rPr>
          <w:color w:val="auto"/>
        </w:rPr>
        <w:t>)</w:t>
      </w:r>
      <w:r w:rsidR="000979A2" w:rsidRPr="006C2F49">
        <w:rPr>
          <w:rFonts w:hint="eastAsia"/>
          <w:color w:val="auto"/>
        </w:rPr>
        <w:t>により</w:t>
      </w:r>
      <w:r w:rsidRPr="006C2F49">
        <w:rPr>
          <w:rFonts w:hint="eastAsia"/>
          <w:color w:val="auto"/>
        </w:rPr>
        <w:t>、治験責任医師及び治験依頼者に通知する。ただし、</w:t>
      </w:r>
      <w:r w:rsidR="005F5F76" w:rsidRPr="006C2F49">
        <w:rPr>
          <w:rFonts w:hint="eastAsia"/>
          <w:color w:val="auto"/>
        </w:rPr>
        <w:t>院長</w:t>
      </w:r>
      <w:r w:rsidRPr="006C2F49">
        <w:rPr>
          <w:rFonts w:hint="eastAsia"/>
          <w:color w:val="auto"/>
        </w:rPr>
        <w:t>は、治験審査委員会の決定と異なる指示及び決定をした場合は、治験に関する指示・決定通知書</w:t>
      </w:r>
      <w:r w:rsidRPr="006C2F49">
        <w:rPr>
          <w:color w:val="auto"/>
        </w:rPr>
        <w:t>(</w:t>
      </w:r>
      <w:r w:rsidRPr="006C2F49">
        <w:rPr>
          <w:rFonts w:hint="eastAsia"/>
          <w:color w:val="auto"/>
        </w:rPr>
        <w:t>参考書式1</w:t>
      </w:r>
      <w:r w:rsidRPr="006C2F49">
        <w:rPr>
          <w:color w:val="auto"/>
        </w:rPr>
        <w:t>)</w:t>
      </w:r>
      <w:r w:rsidRPr="006C2F49">
        <w:rPr>
          <w:rFonts w:hint="eastAsia"/>
          <w:color w:val="auto"/>
        </w:rPr>
        <w:t>に治験審査結果</w:t>
      </w:r>
      <w:r w:rsidR="00973D3E" w:rsidRPr="00973D3E">
        <w:rPr>
          <w:rFonts w:hint="eastAsia"/>
          <w:color w:val="auto"/>
        </w:rPr>
        <w:t>、指示･決定</w:t>
      </w:r>
      <w:r w:rsidRPr="006C2F49">
        <w:rPr>
          <w:rFonts w:hint="eastAsia"/>
          <w:color w:val="auto"/>
        </w:rPr>
        <w:t>通知書</w:t>
      </w:r>
      <w:r w:rsidRPr="006C2F49">
        <w:rPr>
          <w:color w:val="auto"/>
        </w:rPr>
        <w:t>(</w:t>
      </w:r>
      <w:r w:rsidRPr="006C2F49">
        <w:rPr>
          <w:rFonts w:hint="eastAsia"/>
          <w:color w:val="auto"/>
        </w:rPr>
        <w:t>書式5</w:t>
      </w:r>
      <w:r w:rsidRPr="006C2F49">
        <w:rPr>
          <w:color w:val="auto"/>
        </w:rPr>
        <w:t>)</w:t>
      </w:r>
      <w:r w:rsidRPr="006C2F49">
        <w:rPr>
          <w:rFonts w:hint="eastAsia"/>
          <w:color w:val="auto"/>
        </w:rPr>
        <w:t>を添付して治験責任医師及び治験依頼者に速やかに通知する。</w:t>
      </w:r>
    </w:p>
    <w:p w14:paraId="4261C039" w14:textId="77777777" w:rsidR="00B74F22" w:rsidRPr="006C2F49" w:rsidRDefault="00B74F22" w:rsidP="006C5675">
      <w:pPr>
        <w:pStyle w:val="af1"/>
        <w:rPr>
          <w:color w:val="auto"/>
        </w:rPr>
      </w:pPr>
      <w:r w:rsidRPr="006C2F49">
        <w:rPr>
          <w:rFonts w:hint="eastAsia"/>
          <w:color w:val="auto"/>
        </w:rPr>
        <w:t xml:space="preserve">4　</w:t>
      </w:r>
      <w:proofErr w:type="spellStart"/>
      <w:r w:rsidR="005F5F76" w:rsidRPr="006C2F49">
        <w:rPr>
          <w:rFonts w:hint="eastAsia"/>
          <w:color w:val="auto"/>
        </w:rPr>
        <w:t>院長</w:t>
      </w:r>
      <w:r w:rsidRPr="006C2F49">
        <w:rPr>
          <w:rFonts w:hint="eastAsia"/>
          <w:color w:val="auto"/>
        </w:rPr>
        <w:t>は、治験審査委員会の審査結果について異議がある場合は、理由書を添えて治験審査委員会に再審査を請求することができる</w:t>
      </w:r>
      <w:proofErr w:type="spellEnd"/>
      <w:r w:rsidRPr="006C2F49">
        <w:rPr>
          <w:rFonts w:hint="eastAsia"/>
          <w:color w:val="auto"/>
        </w:rPr>
        <w:t>。</w:t>
      </w:r>
    </w:p>
    <w:p w14:paraId="3B183302" w14:textId="77777777" w:rsidR="00B74F22" w:rsidRPr="006C2F49" w:rsidRDefault="00B74F22" w:rsidP="006C5675">
      <w:pPr>
        <w:pStyle w:val="af1"/>
        <w:rPr>
          <w:color w:val="auto"/>
        </w:rPr>
      </w:pPr>
      <w:r w:rsidRPr="006C2F49">
        <w:rPr>
          <w:rFonts w:hint="eastAsia"/>
          <w:color w:val="auto"/>
        </w:rPr>
        <w:t xml:space="preserve">5　</w:t>
      </w:r>
      <w:r w:rsidR="005F5F76" w:rsidRPr="006C2F49">
        <w:rPr>
          <w:rFonts w:hint="eastAsia"/>
          <w:color w:val="auto"/>
        </w:rPr>
        <w:t>院長</w:t>
      </w:r>
      <w:r w:rsidRPr="006C2F49">
        <w:rPr>
          <w:rFonts w:hint="eastAsia"/>
          <w:color w:val="auto"/>
        </w:rPr>
        <w:t>は、治験依頼者から治験審査委員会の継続審査等の結果を確認するために審査に用いられた文書の入手を求める旨の申し出があった場合は、これに応じなければならない。</w:t>
      </w:r>
    </w:p>
    <w:p w14:paraId="2A69A793" w14:textId="77777777" w:rsidR="00B74F22" w:rsidRPr="006C2F49" w:rsidRDefault="00B74F22" w:rsidP="006C5675">
      <w:pPr>
        <w:pStyle w:val="af1"/>
        <w:rPr>
          <w:color w:val="auto"/>
        </w:rPr>
      </w:pPr>
      <w:r w:rsidRPr="006C2F49">
        <w:rPr>
          <w:rFonts w:hint="eastAsia"/>
          <w:color w:val="auto"/>
        </w:rPr>
        <w:t xml:space="preserve">6　</w:t>
      </w:r>
      <w:r w:rsidR="005F5F76" w:rsidRPr="006C2F49">
        <w:rPr>
          <w:rFonts w:hint="eastAsia"/>
          <w:color w:val="auto"/>
        </w:rPr>
        <w:t>院長</w:t>
      </w:r>
      <w:r w:rsidRPr="006C2F49">
        <w:rPr>
          <w:rFonts w:hint="eastAsia"/>
          <w:color w:val="auto"/>
        </w:rPr>
        <w:t>は、治験責任医師又は治験依頼者から</w:t>
      </w:r>
      <w:r w:rsidR="005F5F76" w:rsidRPr="006C2F49">
        <w:rPr>
          <w:rFonts w:hint="eastAsia"/>
          <w:color w:val="auto"/>
        </w:rPr>
        <w:t>院長</w:t>
      </w:r>
      <w:r w:rsidRPr="006C2F49">
        <w:rPr>
          <w:rFonts w:hint="eastAsia"/>
          <w:color w:val="auto"/>
        </w:rPr>
        <w:t>の指示・決定に対する異議の申し立てが</w:t>
      </w:r>
      <w:r w:rsidR="009026BA" w:rsidRPr="006C2F49">
        <w:rPr>
          <w:rFonts w:hint="eastAsia"/>
          <w:color w:val="auto"/>
        </w:rPr>
        <w:t>異議申立書（様式4）</w:t>
      </w:r>
      <w:r w:rsidRPr="006C2F49">
        <w:rPr>
          <w:rFonts w:hint="eastAsia"/>
          <w:color w:val="auto"/>
        </w:rPr>
        <w:t>で提出された場合は、文書によりこれに回答する。なお、</w:t>
      </w:r>
      <w:r w:rsidR="005F5F76" w:rsidRPr="006C2F49">
        <w:rPr>
          <w:rFonts w:hint="eastAsia"/>
          <w:color w:val="auto"/>
        </w:rPr>
        <w:t>院長</w:t>
      </w:r>
      <w:r w:rsidRPr="006C2F49">
        <w:rPr>
          <w:rFonts w:hint="eastAsia"/>
          <w:color w:val="auto"/>
        </w:rPr>
        <w:t>は、必要に応じ治験審査委員会</w:t>
      </w:r>
      <w:r w:rsidR="001B6DD4" w:rsidRPr="006C2F49">
        <w:rPr>
          <w:rFonts w:hint="eastAsia"/>
          <w:color w:val="auto"/>
        </w:rPr>
        <w:t>に</w:t>
      </w:r>
      <w:r w:rsidRPr="006C2F49">
        <w:rPr>
          <w:rFonts w:hint="eastAsia"/>
          <w:color w:val="auto"/>
        </w:rPr>
        <w:t>意見を聴く</w:t>
      </w:r>
      <w:r w:rsidR="001B6DD4" w:rsidRPr="006C2F49">
        <w:rPr>
          <w:rFonts w:hint="eastAsia"/>
          <w:color w:val="auto"/>
        </w:rPr>
        <w:t>ことができる</w:t>
      </w:r>
      <w:r w:rsidRPr="006C2F49">
        <w:rPr>
          <w:rFonts w:hint="eastAsia"/>
          <w:color w:val="auto"/>
        </w:rPr>
        <w:t>。</w:t>
      </w:r>
    </w:p>
    <w:p w14:paraId="324E6FB2" w14:textId="77777777" w:rsidR="00B74F22" w:rsidRPr="006C2F49" w:rsidRDefault="00B74F22" w:rsidP="006C5675">
      <w:pPr>
        <w:pStyle w:val="af1"/>
        <w:rPr>
          <w:color w:val="auto"/>
        </w:rPr>
      </w:pPr>
      <w:r w:rsidRPr="006C2F49">
        <w:rPr>
          <w:rFonts w:hint="eastAsia"/>
          <w:color w:val="auto"/>
        </w:rPr>
        <w:t xml:space="preserve">7　</w:t>
      </w:r>
      <w:r w:rsidR="005F5F76" w:rsidRPr="006C2F49">
        <w:rPr>
          <w:rFonts w:hint="eastAsia"/>
          <w:color w:val="auto"/>
        </w:rPr>
        <w:t>院長</w:t>
      </w:r>
      <w:r w:rsidRPr="006C2F49">
        <w:rPr>
          <w:rFonts w:hint="eastAsia"/>
          <w:color w:val="auto"/>
        </w:rPr>
        <w:t>は、実施中の治験において必要があると認めた場合は、治験審査依頼書</w:t>
      </w:r>
      <w:r w:rsidRPr="006C2F49">
        <w:rPr>
          <w:color w:val="auto"/>
        </w:rPr>
        <w:t>(</w:t>
      </w:r>
      <w:r w:rsidRPr="006C2F49">
        <w:rPr>
          <w:rFonts w:hint="eastAsia"/>
          <w:color w:val="auto"/>
        </w:rPr>
        <w:t>書式4</w:t>
      </w:r>
      <w:r w:rsidRPr="006C2F49">
        <w:rPr>
          <w:color w:val="auto"/>
        </w:rPr>
        <w:t>)</w:t>
      </w:r>
      <w:r w:rsidRPr="006C2F49">
        <w:rPr>
          <w:rFonts w:hint="eastAsia"/>
          <w:color w:val="auto"/>
        </w:rPr>
        <w:t>に必要な資料を添付して治験審査委員会に提出し、治験の継続について治験審査委員会の意見を聴くものとする。</w:t>
      </w:r>
    </w:p>
    <w:p w14:paraId="061FC979" w14:textId="77777777" w:rsidR="00B74F22" w:rsidRPr="006C2F49" w:rsidRDefault="00B74F22" w:rsidP="006C5675">
      <w:pPr>
        <w:pStyle w:val="af5"/>
        <w:rPr>
          <w:color w:val="auto"/>
        </w:rPr>
      </w:pPr>
      <w:r w:rsidRPr="006C2F49">
        <w:rPr>
          <w:color w:val="auto"/>
        </w:rPr>
        <w:t>(</w:t>
      </w:r>
      <w:proofErr w:type="spellStart"/>
      <w:r w:rsidRPr="006C2F49">
        <w:rPr>
          <w:rFonts w:hint="eastAsia"/>
          <w:color w:val="auto"/>
        </w:rPr>
        <w:t>治験実施計画書等の変更</w:t>
      </w:r>
      <w:proofErr w:type="spellEnd"/>
      <w:r w:rsidRPr="006C2F49">
        <w:rPr>
          <w:color w:val="auto"/>
        </w:rPr>
        <w:t>)</w:t>
      </w:r>
    </w:p>
    <w:p w14:paraId="0C80D737" w14:textId="77777777" w:rsidR="00F24E3D" w:rsidRPr="006C2F49" w:rsidRDefault="00B74F22" w:rsidP="006C5675">
      <w:pPr>
        <w:pStyle w:val="af1"/>
        <w:rPr>
          <w:color w:val="auto"/>
        </w:rPr>
      </w:pPr>
      <w:r w:rsidRPr="006C2F49">
        <w:rPr>
          <w:rFonts w:hint="eastAsia"/>
          <w:color w:val="auto"/>
        </w:rPr>
        <w:t>第</w:t>
      </w:r>
      <w:r w:rsidRPr="006C2F49">
        <w:rPr>
          <w:color w:val="auto"/>
        </w:rPr>
        <w:t>6</w:t>
      </w:r>
      <w:r w:rsidRPr="006C2F49">
        <w:rPr>
          <w:rFonts w:hint="eastAsia"/>
          <w:color w:val="auto"/>
        </w:rPr>
        <w:t xml:space="preserve">条　</w:t>
      </w:r>
      <w:r w:rsidR="005F5F76" w:rsidRPr="006C2F49">
        <w:rPr>
          <w:rFonts w:hint="eastAsia"/>
          <w:color w:val="auto"/>
        </w:rPr>
        <w:t>院長</w:t>
      </w:r>
      <w:r w:rsidRPr="006C2F49">
        <w:rPr>
          <w:rFonts w:hint="eastAsia"/>
          <w:color w:val="auto"/>
        </w:rPr>
        <w:t>は、治験期間中、治験審査委員会の審査対象となる文書が追加、更新又は改訂された場合は、治験責任医師及び治験依頼者から、治験に関する変更申請書(書式10)とともにそれらの当該文書のすべてを速やかに提出させる。</w:t>
      </w:r>
    </w:p>
    <w:p w14:paraId="45CD0B8F" w14:textId="77777777" w:rsidR="00F24E3D" w:rsidRPr="006C2F49" w:rsidRDefault="00F24E3D" w:rsidP="006C5675">
      <w:pPr>
        <w:pStyle w:val="af1"/>
        <w:ind w:leftChars="98" w:left="198" w:firstLine="101"/>
        <w:rPr>
          <w:color w:val="auto"/>
          <w:kern w:val="0"/>
          <w:szCs w:val="20"/>
        </w:rPr>
      </w:pPr>
      <w:r w:rsidRPr="006C2F49">
        <w:rPr>
          <w:rFonts w:cs="MS-Gothic" w:hint="eastAsia"/>
          <w:color w:val="auto"/>
          <w:kern w:val="0"/>
          <w:szCs w:val="20"/>
        </w:rPr>
        <w:t>ただし、</w:t>
      </w:r>
      <w:r w:rsidR="0010200C">
        <w:rPr>
          <w:rFonts w:cs="MS-Gothic" w:hint="eastAsia"/>
          <w:color w:val="auto"/>
          <w:kern w:val="0"/>
          <w:szCs w:val="20"/>
          <w:lang w:eastAsia="ja-JP"/>
        </w:rPr>
        <w:t>(</w:t>
      </w:r>
      <w:r w:rsidRPr="006C2F49">
        <w:rPr>
          <w:rFonts w:cs="MS-Gothic" w:hint="eastAsia"/>
          <w:color w:val="auto"/>
          <w:kern w:val="0"/>
          <w:szCs w:val="20"/>
        </w:rPr>
        <w:t>書式10</w:t>
      </w:r>
      <w:r w:rsidR="0010200C">
        <w:rPr>
          <w:rFonts w:cs="MS-Gothic" w:hint="eastAsia"/>
          <w:color w:val="auto"/>
          <w:kern w:val="0"/>
          <w:szCs w:val="20"/>
          <w:lang w:eastAsia="ja-JP"/>
        </w:rPr>
        <w:t>)</w:t>
      </w:r>
      <w:r w:rsidRPr="006C2F49">
        <w:rPr>
          <w:rFonts w:cs="MS-Gothic" w:hint="eastAsia"/>
          <w:color w:val="auto"/>
          <w:kern w:val="0"/>
          <w:szCs w:val="20"/>
        </w:rPr>
        <w:t>とともに提出された当該文書の更新・改訂内容が</w:t>
      </w:r>
      <w:r w:rsidRPr="006C2F49">
        <w:rPr>
          <w:rFonts w:hint="eastAsia"/>
          <w:color w:val="auto"/>
          <w:kern w:val="0"/>
          <w:szCs w:val="20"/>
        </w:rPr>
        <w:t>被験者の人権、安全性及び福祉を保護し、倫理的、科学的及び医学的妥当性の観点から審議をする必要性のない軽微な変更については、治験審査委員会への報告として取扱うことができる。また、この場合、</w:t>
      </w:r>
      <w:r w:rsidR="0010200C">
        <w:rPr>
          <w:rFonts w:hint="eastAsia"/>
          <w:color w:val="auto"/>
          <w:kern w:val="0"/>
          <w:szCs w:val="20"/>
          <w:lang w:eastAsia="ja-JP"/>
        </w:rPr>
        <w:t>(</w:t>
      </w:r>
      <w:r w:rsidRPr="006C2F49">
        <w:rPr>
          <w:rFonts w:hint="eastAsia"/>
          <w:color w:val="auto"/>
          <w:kern w:val="0"/>
          <w:szCs w:val="20"/>
        </w:rPr>
        <w:t>書式10</w:t>
      </w:r>
      <w:r w:rsidR="0010200C">
        <w:rPr>
          <w:rFonts w:hint="eastAsia"/>
          <w:color w:val="auto"/>
          <w:kern w:val="0"/>
          <w:szCs w:val="20"/>
          <w:lang w:eastAsia="ja-JP"/>
        </w:rPr>
        <w:t>)</w:t>
      </w:r>
      <w:r w:rsidRPr="006C2F49">
        <w:rPr>
          <w:rFonts w:hint="eastAsia"/>
          <w:color w:val="auto"/>
          <w:kern w:val="0"/>
          <w:szCs w:val="20"/>
        </w:rPr>
        <w:t>における申請者は治験依頼者のみとし治験責任医師の申請は不要とする。</w:t>
      </w:r>
    </w:p>
    <w:p w14:paraId="664137BA" w14:textId="77777777" w:rsidR="00F24E3D" w:rsidRPr="006C2F49" w:rsidRDefault="00F24E3D" w:rsidP="006C5675">
      <w:pPr>
        <w:pStyle w:val="af1"/>
        <w:rPr>
          <w:color w:val="auto"/>
          <w:kern w:val="0"/>
          <w:szCs w:val="20"/>
        </w:rPr>
      </w:pPr>
      <w:r w:rsidRPr="006C2F49">
        <w:rPr>
          <w:rFonts w:hint="eastAsia"/>
          <w:color w:val="auto"/>
          <w:kern w:val="0"/>
          <w:szCs w:val="20"/>
        </w:rPr>
        <w:t xml:space="preserve">　 </w:t>
      </w:r>
      <w:proofErr w:type="spellStart"/>
      <w:r w:rsidRPr="006C2F49">
        <w:rPr>
          <w:rFonts w:hint="eastAsia"/>
          <w:color w:val="auto"/>
          <w:kern w:val="0"/>
          <w:szCs w:val="20"/>
        </w:rPr>
        <w:t>軽微な変更とは、具体的に以下のことを示す</w:t>
      </w:r>
      <w:proofErr w:type="spellEnd"/>
      <w:r w:rsidR="008D3065" w:rsidRPr="006C2F49">
        <w:rPr>
          <w:rFonts w:hint="eastAsia"/>
          <w:color w:val="auto"/>
          <w:kern w:val="0"/>
          <w:szCs w:val="20"/>
        </w:rPr>
        <w:t>。</w:t>
      </w:r>
    </w:p>
    <w:p w14:paraId="6F03BF0C" w14:textId="77777777" w:rsidR="00F24E3D" w:rsidRPr="006C2F49" w:rsidRDefault="00F24E3D" w:rsidP="00160BDA">
      <w:pPr>
        <w:pStyle w:val="ae"/>
        <w:numPr>
          <w:ilvl w:val="0"/>
          <w:numId w:val="35"/>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実施計画書のうち治験実施計画書の分冊に記載された各実施医療機関を担当するモニター及び監査担当者の氏名、職名及び電話番号等あるいは、当該実施医療機関以外の実施医療機関に特有の情報を改訂する場合</w:t>
      </w:r>
    </w:p>
    <w:p w14:paraId="7DC51F73" w14:textId="77777777" w:rsidR="00F24E3D" w:rsidRPr="006C2F49" w:rsidRDefault="00F24E3D" w:rsidP="00160BDA">
      <w:pPr>
        <w:pStyle w:val="ae"/>
        <w:numPr>
          <w:ilvl w:val="0"/>
          <w:numId w:val="35"/>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治験実施計画書に記載された内容の誤記訂正あるいは、記載整備</w:t>
      </w:r>
    </w:p>
    <w:p w14:paraId="0E5474CB" w14:textId="77777777" w:rsidR="00F24E3D" w:rsidRPr="006C2F49" w:rsidRDefault="00F24E3D" w:rsidP="00160BDA">
      <w:pPr>
        <w:pStyle w:val="ae"/>
        <w:numPr>
          <w:ilvl w:val="0"/>
          <w:numId w:val="35"/>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症例報告書の見本の改訂にあっては、レイアウト（電子情報処理組織の利用による症例報告書にあってはその仕様）</w:t>
      </w:r>
      <w:r w:rsidR="008D3065" w:rsidRPr="006C2F49">
        <w:rPr>
          <w:rFonts w:ascii="ＭＳ ゴシック" w:eastAsia="ＭＳ ゴシック" w:hAnsi="ＭＳ ゴシック" w:hint="eastAsia"/>
          <w:sz w:val="20"/>
        </w:rPr>
        <w:t>を変更する場合</w:t>
      </w:r>
    </w:p>
    <w:p w14:paraId="59114684" w14:textId="77777777" w:rsidR="00CF3464" w:rsidRPr="006C2F49" w:rsidRDefault="00F24E3D" w:rsidP="006C5675">
      <w:pPr>
        <w:pStyle w:val="af1"/>
        <w:ind w:firstLine="0"/>
        <w:rPr>
          <w:color w:val="auto"/>
        </w:rPr>
      </w:pPr>
      <w:proofErr w:type="spellStart"/>
      <w:r w:rsidRPr="006C2F49">
        <w:rPr>
          <w:rFonts w:hint="eastAsia"/>
          <w:color w:val="auto"/>
          <w:kern w:val="0"/>
        </w:rPr>
        <w:t>なお</w:t>
      </w:r>
      <w:proofErr w:type="spellEnd"/>
      <w:r w:rsidRPr="006C2F49">
        <w:rPr>
          <w:rFonts w:hint="eastAsia"/>
          <w:color w:val="auto"/>
          <w:kern w:val="0"/>
        </w:rPr>
        <w:t>、①、③</w:t>
      </w:r>
      <w:proofErr w:type="spellStart"/>
      <w:r w:rsidRPr="006C2F49">
        <w:rPr>
          <w:rFonts w:hint="eastAsia"/>
          <w:color w:val="auto"/>
          <w:kern w:val="0"/>
        </w:rPr>
        <w:t>については、提出しなくても差し支えない</w:t>
      </w:r>
      <w:proofErr w:type="spellEnd"/>
      <w:r w:rsidRPr="006C2F49">
        <w:rPr>
          <w:rFonts w:hint="eastAsia"/>
          <w:color w:val="auto"/>
          <w:kern w:val="0"/>
        </w:rPr>
        <w:t>。</w:t>
      </w:r>
    </w:p>
    <w:p w14:paraId="06CB2DB1" w14:textId="77777777" w:rsidR="00B74F22" w:rsidRPr="006C2F49" w:rsidRDefault="00B74F22" w:rsidP="006C5675">
      <w:pPr>
        <w:pStyle w:val="af1"/>
        <w:rPr>
          <w:color w:val="auto"/>
        </w:rPr>
      </w:pPr>
      <w:r w:rsidRPr="006C2F49">
        <w:rPr>
          <w:color w:val="auto"/>
        </w:rPr>
        <w:t>2</w:t>
      </w:r>
      <w:r w:rsidRPr="006C2F49">
        <w:rPr>
          <w:rFonts w:hint="eastAsia"/>
          <w:color w:val="auto"/>
        </w:rPr>
        <w:t xml:space="preserve">　</w:t>
      </w:r>
      <w:r w:rsidR="005F5F76" w:rsidRPr="006C2F49">
        <w:rPr>
          <w:rFonts w:hint="eastAsia"/>
          <w:color w:val="auto"/>
        </w:rPr>
        <w:t>院長</w:t>
      </w:r>
      <w:r w:rsidRPr="006C2F49">
        <w:rPr>
          <w:rFonts w:hint="eastAsia"/>
          <w:color w:val="auto"/>
        </w:rPr>
        <w:t>は、治験責任医師及び治験依頼者から、治験に関する変更申請書</w:t>
      </w:r>
      <w:r w:rsidRPr="006C2F49">
        <w:rPr>
          <w:color w:val="auto"/>
        </w:rPr>
        <w:t>(</w:t>
      </w:r>
      <w:r w:rsidRPr="006C2F49">
        <w:rPr>
          <w:rFonts w:hint="eastAsia"/>
          <w:color w:val="auto"/>
        </w:rPr>
        <w:t>書式10</w:t>
      </w:r>
      <w:r w:rsidRPr="006C2F49">
        <w:rPr>
          <w:color w:val="auto"/>
        </w:rPr>
        <w:t>)</w:t>
      </w:r>
      <w:r w:rsidRPr="006C2F49">
        <w:rPr>
          <w:rFonts w:hint="eastAsia"/>
          <w:color w:val="auto"/>
        </w:rPr>
        <w:t>が提出された場合は、治験の継続の可否について、必要に応じ治験審査依頼書(書式4)により治験審査委員会の意見を聴き、</w:t>
      </w:r>
      <w:r w:rsidR="005F5F76" w:rsidRPr="006C2F49">
        <w:rPr>
          <w:rFonts w:hint="eastAsia"/>
          <w:color w:val="auto"/>
        </w:rPr>
        <w:t>院長</w:t>
      </w:r>
      <w:r w:rsidRPr="006C2F49">
        <w:rPr>
          <w:rFonts w:hint="eastAsia"/>
          <w:color w:val="auto"/>
        </w:rPr>
        <w:t>の指示及び決定を、治験審査結果</w:t>
      </w:r>
      <w:r w:rsidR="00973D3E" w:rsidRPr="00973D3E">
        <w:rPr>
          <w:rFonts w:hint="eastAsia"/>
          <w:color w:val="auto"/>
        </w:rPr>
        <w:t>、指示･決定</w:t>
      </w:r>
      <w:r w:rsidRPr="006C2F49">
        <w:rPr>
          <w:rFonts w:hint="eastAsia"/>
          <w:color w:val="auto"/>
        </w:rPr>
        <w:t>通知書</w:t>
      </w:r>
      <w:r w:rsidRPr="006C2F49">
        <w:rPr>
          <w:color w:val="auto"/>
        </w:rPr>
        <w:t>(</w:t>
      </w:r>
      <w:r w:rsidRPr="006C2F49">
        <w:rPr>
          <w:rFonts w:hint="eastAsia"/>
          <w:color w:val="auto"/>
        </w:rPr>
        <w:t>書式5</w:t>
      </w:r>
      <w:r w:rsidRPr="006C2F49">
        <w:rPr>
          <w:color w:val="auto"/>
        </w:rPr>
        <w:t>)</w:t>
      </w:r>
      <w:r w:rsidR="000979A2" w:rsidRPr="006C2F49">
        <w:rPr>
          <w:rFonts w:hint="eastAsia"/>
          <w:color w:val="auto"/>
        </w:rPr>
        <w:t>により</w:t>
      </w:r>
      <w:r w:rsidRPr="006C2F49">
        <w:rPr>
          <w:rFonts w:hint="eastAsia"/>
          <w:color w:val="auto"/>
        </w:rPr>
        <w:t>、</w:t>
      </w:r>
      <w:r w:rsidR="0009583F" w:rsidRPr="006C2F49">
        <w:rPr>
          <w:rFonts w:hint="eastAsia"/>
          <w:color w:val="auto"/>
        </w:rPr>
        <w:t>治験責任医師及び治験依頼者に通知する。ただし、</w:t>
      </w:r>
      <w:r w:rsidR="005F5F76" w:rsidRPr="006C2F49">
        <w:rPr>
          <w:rFonts w:hint="eastAsia"/>
          <w:color w:val="auto"/>
        </w:rPr>
        <w:t>院長</w:t>
      </w:r>
      <w:r w:rsidR="0009583F" w:rsidRPr="006C2F49">
        <w:rPr>
          <w:rFonts w:hint="eastAsia"/>
          <w:color w:val="auto"/>
        </w:rPr>
        <w:t>は、治験審査委員会の決定と異なる指示及び決定をした場合は、治験に関する指示・決定通知書</w:t>
      </w:r>
      <w:r w:rsidR="0009583F" w:rsidRPr="006C2F49">
        <w:rPr>
          <w:color w:val="auto"/>
        </w:rPr>
        <w:t>(</w:t>
      </w:r>
      <w:r w:rsidR="0009583F" w:rsidRPr="006C2F49">
        <w:rPr>
          <w:rFonts w:hint="eastAsia"/>
          <w:color w:val="auto"/>
        </w:rPr>
        <w:t>参考書式1</w:t>
      </w:r>
      <w:r w:rsidR="0009583F" w:rsidRPr="006C2F49">
        <w:rPr>
          <w:color w:val="auto"/>
        </w:rPr>
        <w:t>)</w:t>
      </w:r>
      <w:r w:rsidR="0009583F" w:rsidRPr="006C2F49">
        <w:rPr>
          <w:rFonts w:hint="eastAsia"/>
          <w:color w:val="auto"/>
        </w:rPr>
        <w:t>に治験審査結果</w:t>
      </w:r>
      <w:r w:rsidR="00973D3E" w:rsidRPr="00973D3E">
        <w:rPr>
          <w:rFonts w:hint="eastAsia"/>
          <w:color w:val="auto"/>
        </w:rPr>
        <w:t>、指示･決定</w:t>
      </w:r>
      <w:r w:rsidR="0009583F" w:rsidRPr="006C2F49">
        <w:rPr>
          <w:rFonts w:hint="eastAsia"/>
          <w:color w:val="auto"/>
        </w:rPr>
        <w:t>通知書</w:t>
      </w:r>
      <w:r w:rsidR="0009583F" w:rsidRPr="006C2F49">
        <w:rPr>
          <w:color w:val="auto"/>
        </w:rPr>
        <w:t>(</w:t>
      </w:r>
      <w:r w:rsidR="0009583F" w:rsidRPr="006C2F49">
        <w:rPr>
          <w:rFonts w:hint="eastAsia"/>
          <w:color w:val="auto"/>
        </w:rPr>
        <w:t>書式5</w:t>
      </w:r>
      <w:r w:rsidR="0009583F" w:rsidRPr="006C2F49">
        <w:rPr>
          <w:color w:val="auto"/>
        </w:rPr>
        <w:t>)</w:t>
      </w:r>
      <w:r w:rsidRPr="006C2F49">
        <w:rPr>
          <w:rFonts w:hint="eastAsia"/>
          <w:color w:val="auto"/>
        </w:rPr>
        <w:t>を添付して治験責任医師及び治験依頼者に通知する。修正を条件に承認する場合は、第</w:t>
      </w:r>
      <w:r w:rsidRPr="006C2F49">
        <w:rPr>
          <w:color w:val="auto"/>
        </w:rPr>
        <w:t>3</w:t>
      </w:r>
      <w:r w:rsidRPr="006C2F49">
        <w:rPr>
          <w:rFonts w:hint="eastAsia"/>
          <w:color w:val="auto"/>
        </w:rPr>
        <w:t>条第</w:t>
      </w:r>
      <w:r w:rsidRPr="006C2F49">
        <w:rPr>
          <w:color w:val="auto"/>
        </w:rPr>
        <w:t>3</w:t>
      </w:r>
      <w:r w:rsidRPr="006C2F49">
        <w:rPr>
          <w:rFonts w:hint="eastAsia"/>
          <w:color w:val="auto"/>
        </w:rPr>
        <w:t>項に準じる。異議申し立ての手続きについては、第5条第4項及び6項に準じる。</w:t>
      </w:r>
    </w:p>
    <w:p w14:paraId="3BA49CD1"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治験実施計画書からの逸脱</w:t>
      </w:r>
      <w:r w:rsidRPr="006C2F49">
        <w:rPr>
          <w:rFonts w:hAnsi="ＭＳ ゴシック"/>
          <w:b/>
          <w:sz w:val="20"/>
        </w:rPr>
        <w:t>)</w:t>
      </w:r>
    </w:p>
    <w:p w14:paraId="3520DCA3" w14:textId="77777777" w:rsidR="00B74F22" w:rsidRPr="006C2F49" w:rsidRDefault="00B74F22" w:rsidP="006C5675">
      <w:pPr>
        <w:pStyle w:val="af1"/>
        <w:rPr>
          <w:color w:val="auto"/>
        </w:rPr>
      </w:pPr>
      <w:r w:rsidRPr="006C2F49">
        <w:rPr>
          <w:rFonts w:hint="eastAsia"/>
          <w:color w:val="auto"/>
        </w:rPr>
        <w:t>第</w:t>
      </w:r>
      <w:r w:rsidRPr="006C2F49">
        <w:rPr>
          <w:color w:val="auto"/>
        </w:rPr>
        <w:t>7</w:t>
      </w:r>
      <w:r w:rsidRPr="006C2F49">
        <w:rPr>
          <w:rFonts w:hint="eastAsia"/>
          <w:color w:val="auto"/>
        </w:rPr>
        <w:t xml:space="preserve">条　</w:t>
      </w:r>
      <w:r w:rsidR="005F5F76" w:rsidRPr="006C2F49">
        <w:rPr>
          <w:rFonts w:hint="eastAsia"/>
          <w:color w:val="auto"/>
        </w:rPr>
        <w:t>院長</w:t>
      </w:r>
      <w:r w:rsidRPr="006C2F49">
        <w:rPr>
          <w:rFonts w:hint="eastAsia"/>
          <w:color w:val="auto"/>
        </w:rPr>
        <w:t>は、治験責任医師が被験者の緊急の危険を回避するためその他医療上やむを得ない理由により治験実施計画書から逸脱し、その旨を緊急の危険</w:t>
      </w:r>
      <w:r w:rsidR="00D048BE" w:rsidRPr="006C2F49">
        <w:rPr>
          <w:rFonts w:hint="eastAsia"/>
          <w:color w:val="auto"/>
        </w:rPr>
        <w:t>を</w:t>
      </w:r>
      <w:r w:rsidRPr="006C2F49">
        <w:rPr>
          <w:rFonts w:hint="eastAsia"/>
          <w:color w:val="auto"/>
        </w:rPr>
        <w:t>回避</w:t>
      </w:r>
      <w:r w:rsidR="00D048BE" w:rsidRPr="006C2F49">
        <w:rPr>
          <w:rFonts w:hint="eastAsia"/>
          <w:color w:val="auto"/>
        </w:rPr>
        <w:t>する</w:t>
      </w:r>
      <w:r w:rsidRPr="006C2F49">
        <w:rPr>
          <w:rFonts w:hint="eastAsia"/>
          <w:color w:val="auto"/>
        </w:rPr>
        <w:t>ための治験実施計画書からの逸脱に関する報告書</w:t>
      </w:r>
      <w:r w:rsidRPr="006C2F49">
        <w:rPr>
          <w:color w:val="auto"/>
        </w:rPr>
        <w:t>(</w:t>
      </w:r>
      <w:r w:rsidRPr="006C2F49">
        <w:rPr>
          <w:rFonts w:hint="eastAsia"/>
          <w:color w:val="auto"/>
        </w:rPr>
        <w:t>書式8</w:t>
      </w:r>
      <w:r w:rsidRPr="006C2F49">
        <w:rPr>
          <w:color w:val="auto"/>
        </w:rPr>
        <w:t>)</w:t>
      </w:r>
      <w:r w:rsidRPr="006C2F49">
        <w:rPr>
          <w:rFonts w:hint="eastAsia"/>
          <w:color w:val="auto"/>
        </w:rPr>
        <w:t>により報告してきた場合は、治験審査依頼書(書式4)により治験審査委員会の意見を聴き、</w:t>
      </w:r>
      <w:r w:rsidR="005F5F76" w:rsidRPr="006C2F49">
        <w:rPr>
          <w:rFonts w:hint="eastAsia"/>
          <w:color w:val="auto"/>
        </w:rPr>
        <w:t>院長</w:t>
      </w:r>
      <w:r w:rsidRPr="006C2F49">
        <w:rPr>
          <w:rFonts w:hint="eastAsia"/>
          <w:color w:val="auto"/>
        </w:rPr>
        <w:t>の指示及び決定を、治験審査結果</w:t>
      </w:r>
      <w:r w:rsidR="00973D3E" w:rsidRPr="00973D3E">
        <w:rPr>
          <w:rFonts w:hint="eastAsia"/>
          <w:color w:val="auto"/>
        </w:rPr>
        <w:t>、指示･決定</w:t>
      </w:r>
      <w:r w:rsidR="0009583F" w:rsidRPr="006C2F49">
        <w:rPr>
          <w:rFonts w:hint="eastAsia"/>
          <w:color w:val="auto"/>
        </w:rPr>
        <w:t>通知書</w:t>
      </w:r>
      <w:r w:rsidRPr="006C2F49">
        <w:rPr>
          <w:color w:val="auto"/>
        </w:rPr>
        <w:t>(</w:t>
      </w:r>
      <w:r w:rsidR="0009583F" w:rsidRPr="006C2F49">
        <w:rPr>
          <w:rFonts w:hint="eastAsia"/>
          <w:color w:val="auto"/>
        </w:rPr>
        <w:t>書式</w:t>
      </w:r>
      <w:r w:rsidRPr="006C2F49">
        <w:rPr>
          <w:rFonts w:hint="eastAsia"/>
          <w:color w:val="auto"/>
        </w:rPr>
        <w:t>5</w:t>
      </w:r>
      <w:r w:rsidRPr="006C2F49">
        <w:rPr>
          <w:color w:val="auto"/>
        </w:rPr>
        <w:t>)</w:t>
      </w:r>
      <w:r w:rsidR="00A3482E" w:rsidRPr="006C2F49">
        <w:rPr>
          <w:rFonts w:hint="eastAsia"/>
          <w:color w:val="auto"/>
        </w:rPr>
        <w:t>により</w:t>
      </w:r>
      <w:r w:rsidR="0009583F" w:rsidRPr="006C2F49">
        <w:rPr>
          <w:rFonts w:hint="eastAsia"/>
          <w:color w:val="auto"/>
        </w:rPr>
        <w:t>、治験責任医師及び治験依頼者に通知する。ただし、</w:t>
      </w:r>
      <w:r w:rsidR="005F5F76" w:rsidRPr="006C2F49">
        <w:rPr>
          <w:rFonts w:hint="eastAsia"/>
          <w:color w:val="auto"/>
        </w:rPr>
        <w:t>院長</w:t>
      </w:r>
      <w:r w:rsidR="0009583F" w:rsidRPr="006C2F49">
        <w:rPr>
          <w:rFonts w:hint="eastAsia"/>
          <w:color w:val="auto"/>
        </w:rPr>
        <w:t>は、治験審査委員会の決定と異なる指示及び決定をした場合</w:t>
      </w:r>
      <w:r w:rsidR="0009583F" w:rsidRPr="006C2F49">
        <w:rPr>
          <w:rFonts w:hint="eastAsia"/>
          <w:color w:val="auto"/>
        </w:rPr>
        <w:lastRenderedPageBreak/>
        <w:t>は、治験に関する指示・決定通知書</w:t>
      </w:r>
      <w:r w:rsidR="0009583F" w:rsidRPr="006C2F49">
        <w:rPr>
          <w:color w:val="auto"/>
        </w:rPr>
        <w:t>(</w:t>
      </w:r>
      <w:r w:rsidR="0009583F" w:rsidRPr="006C2F49">
        <w:rPr>
          <w:rFonts w:hint="eastAsia"/>
          <w:color w:val="auto"/>
        </w:rPr>
        <w:t>参考書式1</w:t>
      </w:r>
      <w:r w:rsidR="0009583F" w:rsidRPr="006C2F49">
        <w:rPr>
          <w:color w:val="auto"/>
        </w:rPr>
        <w:t>)</w:t>
      </w:r>
      <w:r w:rsidR="0009583F" w:rsidRPr="006C2F49">
        <w:rPr>
          <w:rFonts w:hint="eastAsia"/>
          <w:color w:val="auto"/>
        </w:rPr>
        <w:t>に治験審査結果</w:t>
      </w:r>
      <w:r w:rsidR="00973D3E" w:rsidRPr="00973D3E">
        <w:rPr>
          <w:rFonts w:hint="eastAsia"/>
          <w:color w:val="auto"/>
        </w:rPr>
        <w:t>、指示･決定</w:t>
      </w:r>
      <w:r w:rsidR="0009583F" w:rsidRPr="006C2F49">
        <w:rPr>
          <w:rFonts w:hint="eastAsia"/>
          <w:color w:val="auto"/>
        </w:rPr>
        <w:t>通知書</w:t>
      </w:r>
      <w:r w:rsidR="0009583F" w:rsidRPr="006C2F49">
        <w:rPr>
          <w:color w:val="auto"/>
        </w:rPr>
        <w:t>(</w:t>
      </w:r>
      <w:r w:rsidR="0009583F" w:rsidRPr="006C2F49">
        <w:rPr>
          <w:rFonts w:hint="eastAsia"/>
          <w:color w:val="auto"/>
        </w:rPr>
        <w:t>書式5</w:t>
      </w:r>
      <w:r w:rsidR="0009583F" w:rsidRPr="006C2F49">
        <w:rPr>
          <w:color w:val="auto"/>
        </w:rPr>
        <w:t>)</w:t>
      </w:r>
      <w:r w:rsidRPr="006C2F49">
        <w:rPr>
          <w:rFonts w:hint="eastAsia"/>
          <w:color w:val="auto"/>
        </w:rPr>
        <w:t>を添付して治験責任医師及び治験依頼者に通知する。修正を条件に承認する場合は、第</w:t>
      </w:r>
      <w:r w:rsidRPr="006C2F49">
        <w:rPr>
          <w:color w:val="auto"/>
        </w:rPr>
        <w:t>3</w:t>
      </w:r>
      <w:r w:rsidRPr="006C2F49">
        <w:rPr>
          <w:rFonts w:hint="eastAsia"/>
          <w:color w:val="auto"/>
        </w:rPr>
        <w:t>条第</w:t>
      </w:r>
      <w:r w:rsidRPr="006C2F49">
        <w:rPr>
          <w:color w:val="auto"/>
        </w:rPr>
        <w:t>3</w:t>
      </w:r>
      <w:r w:rsidRPr="006C2F49">
        <w:rPr>
          <w:rFonts w:hint="eastAsia"/>
          <w:color w:val="auto"/>
        </w:rPr>
        <w:t>項に準じる。異議申し立ての手続きについては、第5条第4項及び6項に準じる。</w:t>
      </w:r>
    </w:p>
    <w:p w14:paraId="48BD2378" w14:textId="77777777" w:rsidR="00B74F22" w:rsidRPr="006C2F49" w:rsidRDefault="002A5650">
      <w:pPr>
        <w:ind w:left="199" w:hanging="199"/>
        <w:rPr>
          <w:rFonts w:hAnsi="ＭＳ ゴシック"/>
          <w:b/>
          <w:sz w:val="20"/>
        </w:rPr>
      </w:pPr>
      <w:r w:rsidRPr="006C2F49">
        <w:rPr>
          <w:rFonts w:hAnsi="ＭＳ ゴシック"/>
          <w:b/>
          <w:sz w:val="20"/>
        </w:rPr>
        <w:t xml:space="preserve"> </w:t>
      </w:r>
      <w:r w:rsidR="00B74F22" w:rsidRPr="006C2F49">
        <w:rPr>
          <w:rFonts w:hAnsi="ＭＳ ゴシック"/>
          <w:b/>
          <w:sz w:val="20"/>
        </w:rPr>
        <w:t>(</w:t>
      </w:r>
      <w:r w:rsidR="00B74F22" w:rsidRPr="006C2F49">
        <w:rPr>
          <w:rFonts w:hAnsi="ＭＳ ゴシック" w:hint="eastAsia"/>
          <w:b/>
          <w:sz w:val="20"/>
        </w:rPr>
        <w:t>重篤な有害事象の発生</w:t>
      </w:r>
      <w:r w:rsidR="00B74F22" w:rsidRPr="006C2F49">
        <w:rPr>
          <w:rFonts w:hAnsi="ＭＳ ゴシック"/>
          <w:b/>
          <w:sz w:val="20"/>
        </w:rPr>
        <w:t>)</w:t>
      </w:r>
    </w:p>
    <w:p w14:paraId="1B068CA9" w14:textId="6A5DA629" w:rsidR="00B74F22" w:rsidRPr="006C2F49" w:rsidRDefault="00B74F22" w:rsidP="000077CF">
      <w:pPr>
        <w:pStyle w:val="af1"/>
        <w:rPr>
          <w:color w:val="auto"/>
        </w:rPr>
      </w:pPr>
      <w:r w:rsidRPr="006C2F49">
        <w:rPr>
          <w:rFonts w:hint="eastAsia"/>
          <w:color w:val="auto"/>
        </w:rPr>
        <w:t>第</w:t>
      </w:r>
      <w:r w:rsidRPr="006C2F49">
        <w:rPr>
          <w:color w:val="auto"/>
        </w:rPr>
        <w:t>8</w:t>
      </w:r>
      <w:r w:rsidRPr="006C2F49">
        <w:rPr>
          <w:rFonts w:hint="eastAsia"/>
          <w:color w:val="auto"/>
        </w:rPr>
        <w:t xml:space="preserve">条　</w:t>
      </w:r>
      <w:proofErr w:type="spellStart"/>
      <w:r w:rsidR="005F5F76" w:rsidRPr="006C2F49">
        <w:rPr>
          <w:rFonts w:hint="eastAsia"/>
          <w:color w:val="auto"/>
        </w:rPr>
        <w:t>院長</w:t>
      </w:r>
      <w:r w:rsidRPr="006C2F49">
        <w:rPr>
          <w:rFonts w:hint="eastAsia"/>
          <w:color w:val="auto"/>
        </w:rPr>
        <w:t>は、治験責任医師から重篤な有害事象に関する報告書</w:t>
      </w:r>
      <w:proofErr w:type="spellEnd"/>
      <w:r w:rsidRPr="006C2F49">
        <w:rPr>
          <w:color w:val="auto"/>
        </w:rPr>
        <w:t>(</w:t>
      </w:r>
      <w:r w:rsidRPr="006C2F49">
        <w:rPr>
          <w:rFonts w:hint="eastAsia"/>
          <w:color w:val="auto"/>
        </w:rPr>
        <w:t>書式</w:t>
      </w:r>
      <w:r w:rsidR="000077CF">
        <w:rPr>
          <w:rFonts w:hint="eastAsia"/>
          <w:color w:val="auto"/>
          <w:lang w:eastAsia="ja-JP"/>
        </w:rPr>
        <w:t>12</w:t>
      </w:r>
      <w:r w:rsidR="002365D2">
        <w:rPr>
          <w:rFonts w:hint="eastAsia"/>
          <w:color w:val="auto"/>
          <w:lang w:eastAsia="ja-JP"/>
        </w:rPr>
        <w:t>、必要な場合詳細記載用書式</w:t>
      </w:r>
      <w:r w:rsidRPr="006C2F49">
        <w:rPr>
          <w:color w:val="auto"/>
        </w:rPr>
        <w:t>)</w:t>
      </w:r>
      <w:r w:rsidRPr="006C2F49">
        <w:rPr>
          <w:rFonts w:hint="eastAsia"/>
          <w:color w:val="auto"/>
        </w:rPr>
        <w:t>又は製造販売後臨床試験における有害事象に関する報告書（書式</w:t>
      </w:r>
      <w:r w:rsidR="000077CF">
        <w:rPr>
          <w:rFonts w:hint="eastAsia"/>
          <w:color w:val="auto"/>
          <w:lang w:eastAsia="ja-JP"/>
        </w:rPr>
        <w:t>13</w:t>
      </w:r>
      <w:r w:rsidR="002365D2">
        <w:rPr>
          <w:rFonts w:hint="eastAsia"/>
          <w:color w:val="auto"/>
          <w:lang w:eastAsia="ja-JP"/>
        </w:rPr>
        <w:t>、必要な場合詳細記載用書式</w:t>
      </w:r>
      <w:r w:rsidRPr="006C2F49">
        <w:rPr>
          <w:rFonts w:hint="eastAsia"/>
          <w:color w:val="auto"/>
        </w:rPr>
        <w:t>）</w:t>
      </w:r>
      <w:proofErr w:type="spellStart"/>
      <w:r w:rsidRPr="006C2F49">
        <w:rPr>
          <w:rFonts w:hint="eastAsia"/>
          <w:color w:val="auto"/>
        </w:rPr>
        <w:t>を入手した場合は、治験責任医師が特定した治験</w:t>
      </w:r>
      <w:r w:rsidR="00CF7CAE">
        <w:rPr>
          <w:rFonts w:hint="eastAsia"/>
          <w:color w:val="auto"/>
          <w:lang w:eastAsia="ja-JP"/>
        </w:rPr>
        <w:t>使用</w:t>
      </w:r>
      <w:proofErr w:type="spellEnd"/>
      <w:r w:rsidRPr="006C2F49">
        <w:rPr>
          <w:rFonts w:hint="eastAsia"/>
          <w:color w:val="auto"/>
        </w:rPr>
        <w:t>薬との因果関係及び予測性を確認する。また、治験の継続の可否について、治験審査依頼書(書式4)により治験審査委員会の意見を聴き、</w:t>
      </w:r>
      <w:r w:rsidR="005F5F76" w:rsidRPr="006C2F49">
        <w:rPr>
          <w:rFonts w:hint="eastAsia"/>
          <w:color w:val="auto"/>
        </w:rPr>
        <w:t>院長</w:t>
      </w:r>
      <w:r w:rsidRPr="006C2F49">
        <w:rPr>
          <w:rFonts w:hint="eastAsia"/>
          <w:color w:val="auto"/>
        </w:rPr>
        <w:t>の指示及び決定を、治験審査結果</w:t>
      </w:r>
      <w:r w:rsidR="00973D3E" w:rsidRPr="00973D3E">
        <w:rPr>
          <w:rFonts w:hint="eastAsia"/>
          <w:color w:val="auto"/>
        </w:rPr>
        <w:t>、指示･決定</w:t>
      </w:r>
      <w:r w:rsidR="0009583F" w:rsidRPr="006C2F49">
        <w:rPr>
          <w:rFonts w:hint="eastAsia"/>
          <w:color w:val="auto"/>
        </w:rPr>
        <w:t>通知書</w:t>
      </w:r>
      <w:r w:rsidRPr="006C2F49">
        <w:rPr>
          <w:color w:val="auto"/>
        </w:rPr>
        <w:t>(</w:t>
      </w:r>
      <w:r w:rsidR="0009583F" w:rsidRPr="006C2F49">
        <w:rPr>
          <w:rFonts w:hint="eastAsia"/>
          <w:color w:val="auto"/>
        </w:rPr>
        <w:t>書式</w:t>
      </w:r>
      <w:r w:rsidRPr="006C2F49">
        <w:rPr>
          <w:rFonts w:hint="eastAsia"/>
          <w:color w:val="auto"/>
        </w:rPr>
        <w:t>5</w:t>
      </w:r>
      <w:r w:rsidRPr="006C2F49">
        <w:rPr>
          <w:color w:val="auto"/>
        </w:rPr>
        <w:t>)</w:t>
      </w:r>
      <w:r w:rsidR="00A3482E" w:rsidRPr="006C2F49">
        <w:rPr>
          <w:rFonts w:hint="eastAsia"/>
          <w:color w:val="auto"/>
        </w:rPr>
        <w:t>により</w:t>
      </w:r>
      <w:r w:rsidR="0009583F" w:rsidRPr="006C2F49">
        <w:rPr>
          <w:rFonts w:hint="eastAsia"/>
          <w:color w:val="auto"/>
        </w:rPr>
        <w:t>、治験責任医師及び治験依頼者に通知する。ただし、</w:t>
      </w:r>
      <w:r w:rsidR="005F5F76" w:rsidRPr="006C2F49">
        <w:rPr>
          <w:rFonts w:hint="eastAsia"/>
          <w:color w:val="auto"/>
        </w:rPr>
        <w:t>院長</w:t>
      </w:r>
      <w:r w:rsidR="0009583F" w:rsidRPr="006C2F49">
        <w:rPr>
          <w:rFonts w:hint="eastAsia"/>
          <w:color w:val="auto"/>
        </w:rPr>
        <w:t>は、治験審査委員会の決定と異なる指示及び決定をした場合は、治験に関する指示・決定通知書</w:t>
      </w:r>
      <w:r w:rsidR="0009583F" w:rsidRPr="006C2F49">
        <w:rPr>
          <w:color w:val="auto"/>
        </w:rPr>
        <w:t>(</w:t>
      </w:r>
      <w:r w:rsidR="0009583F" w:rsidRPr="006C2F49">
        <w:rPr>
          <w:rFonts w:hint="eastAsia"/>
          <w:color w:val="auto"/>
        </w:rPr>
        <w:t>参考書式1</w:t>
      </w:r>
      <w:r w:rsidR="0009583F" w:rsidRPr="006C2F49">
        <w:rPr>
          <w:color w:val="auto"/>
        </w:rPr>
        <w:t>)</w:t>
      </w:r>
      <w:r w:rsidR="0009583F" w:rsidRPr="006C2F49">
        <w:rPr>
          <w:rFonts w:hint="eastAsia"/>
          <w:color w:val="auto"/>
        </w:rPr>
        <w:t>に治験審査結果</w:t>
      </w:r>
      <w:r w:rsidR="00973D3E" w:rsidRPr="00973D3E">
        <w:rPr>
          <w:rFonts w:hint="eastAsia"/>
          <w:color w:val="auto"/>
        </w:rPr>
        <w:t>、指示･決定</w:t>
      </w:r>
      <w:r w:rsidR="0009583F" w:rsidRPr="006C2F49">
        <w:rPr>
          <w:rFonts w:hint="eastAsia"/>
          <w:color w:val="auto"/>
        </w:rPr>
        <w:t>通知書</w:t>
      </w:r>
      <w:r w:rsidR="0009583F" w:rsidRPr="006C2F49">
        <w:rPr>
          <w:color w:val="auto"/>
        </w:rPr>
        <w:t>(</w:t>
      </w:r>
      <w:r w:rsidR="0009583F" w:rsidRPr="006C2F49">
        <w:rPr>
          <w:rFonts w:hint="eastAsia"/>
          <w:color w:val="auto"/>
        </w:rPr>
        <w:t>書式5</w:t>
      </w:r>
      <w:r w:rsidR="0009583F" w:rsidRPr="006C2F49">
        <w:rPr>
          <w:color w:val="auto"/>
        </w:rPr>
        <w:t>)</w:t>
      </w:r>
      <w:r w:rsidRPr="006C2F49">
        <w:rPr>
          <w:rFonts w:hint="eastAsia"/>
          <w:color w:val="auto"/>
        </w:rPr>
        <w:t>を添付して治験責任医師及び治験依頼者に通知する。修正を条件に承認する場合は、第</w:t>
      </w:r>
      <w:r w:rsidRPr="006C2F49">
        <w:rPr>
          <w:color w:val="auto"/>
        </w:rPr>
        <w:t>3</w:t>
      </w:r>
      <w:r w:rsidRPr="006C2F49">
        <w:rPr>
          <w:rFonts w:hint="eastAsia"/>
          <w:color w:val="auto"/>
        </w:rPr>
        <w:t>条第</w:t>
      </w:r>
      <w:r w:rsidRPr="006C2F49">
        <w:rPr>
          <w:color w:val="auto"/>
        </w:rPr>
        <w:t>3</w:t>
      </w:r>
      <w:r w:rsidRPr="006C2F49">
        <w:rPr>
          <w:rFonts w:hint="eastAsia"/>
          <w:color w:val="auto"/>
        </w:rPr>
        <w:t>項に準じるものとする。異議申し立ての手続きについては、第5条第4項及び6項に準じる。</w:t>
      </w:r>
    </w:p>
    <w:p w14:paraId="654EEF9B" w14:textId="77777777" w:rsidR="00B74F22" w:rsidRPr="006C2F49" w:rsidRDefault="00B74F22">
      <w:pPr>
        <w:ind w:left="199" w:hanging="199"/>
        <w:rPr>
          <w:rFonts w:hAnsi="ＭＳ ゴシック"/>
          <w:b/>
          <w:sz w:val="20"/>
        </w:rPr>
      </w:pPr>
      <w:r w:rsidRPr="006C2F49">
        <w:rPr>
          <w:rFonts w:hAnsi="ＭＳ ゴシック"/>
          <w:b/>
          <w:sz w:val="20"/>
        </w:rPr>
        <w:t>(</w:t>
      </w:r>
      <w:r w:rsidR="00AF7394" w:rsidRPr="006C2F49">
        <w:rPr>
          <w:rFonts w:hAnsi="ＭＳ ゴシック" w:hint="eastAsia"/>
          <w:b/>
          <w:sz w:val="20"/>
        </w:rPr>
        <w:t>被験者の安全等に係わる</w:t>
      </w:r>
      <w:r w:rsidRPr="006C2F49">
        <w:rPr>
          <w:rFonts w:hAnsi="ＭＳ ゴシック" w:hint="eastAsia"/>
          <w:b/>
          <w:sz w:val="20"/>
        </w:rPr>
        <w:t>情報の入手</w:t>
      </w:r>
      <w:r w:rsidRPr="006C2F49">
        <w:rPr>
          <w:rFonts w:hAnsi="ＭＳ ゴシック"/>
          <w:b/>
          <w:sz w:val="20"/>
        </w:rPr>
        <w:t>)</w:t>
      </w:r>
    </w:p>
    <w:p w14:paraId="204B00B3" w14:textId="77777777" w:rsidR="00B74F22" w:rsidRPr="006C2F49" w:rsidRDefault="00B74F22" w:rsidP="006C5675">
      <w:pPr>
        <w:pStyle w:val="af1"/>
        <w:rPr>
          <w:color w:val="auto"/>
        </w:rPr>
      </w:pPr>
      <w:r w:rsidRPr="006C2F49">
        <w:rPr>
          <w:rFonts w:hint="eastAsia"/>
          <w:color w:val="auto"/>
        </w:rPr>
        <w:t>第</w:t>
      </w:r>
      <w:r w:rsidRPr="006C2F49">
        <w:rPr>
          <w:color w:val="auto"/>
        </w:rPr>
        <w:t>9</w:t>
      </w:r>
      <w:r w:rsidRPr="006C2F49">
        <w:rPr>
          <w:rFonts w:hint="eastAsia"/>
          <w:color w:val="auto"/>
        </w:rPr>
        <w:t xml:space="preserve">条　</w:t>
      </w:r>
      <w:r w:rsidR="005F5F76" w:rsidRPr="006C2F49">
        <w:rPr>
          <w:rFonts w:hint="eastAsia"/>
          <w:color w:val="auto"/>
        </w:rPr>
        <w:t>院長</w:t>
      </w:r>
      <w:r w:rsidRPr="006C2F49">
        <w:rPr>
          <w:rFonts w:hint="eastAsia"/>
          <w:color w:val="auto"/>
        </w:rPr>
        <w:t>は、</w:t>
      </w:r>
      <w:r w:rsidR="00AF7394" w:rsidRPr="006C2F49">
        <w:rPr>
          <w:rFonts w:hint="eastAsia"/>
          <w:color w:val="auto"/>
        </w:rPr>
        <w:t>被験者の安全又は当該治験の実施に影響を及ぼす可能性のある重大な安全性に関する情報について、</w:t>
      </w:r>
      <w:r w:rsidRPr="006C2F49">
        <w:rPr>
          <w:rFonts w:hint="eastAsia"/>
          <w:color w:val="auto"/>
        </w:rPr>
        <w:t>治験依頼者から安全性情報等に関する報告書</w:t>
      </w:r>
      <w:r w:rsidRPr="006C2F49">
        <w:rPr>
          <w:color w:val="auto"/>
        </w:rPr>
        <w:t>(</w:t>
      </w:r>
      <w:r w:rsidRPr="006C2F49">
        <w:rPr>
          <w:rFonts w:hint="eastAsia"/>
          <w:color w:val="auto"/>
        </w:rPr>
        <w:t>書式16</w:t>
      </w:r>
      <w:r w:rsidRPr="006C2F49">
        <w:rPr>
          <w:color w:val="auto"/>
        </w:rPr>
        <w:t>)</w:t>
      </w:r>
      <w:r w:rsidRPr="006C2F49">
        <w:rPr>
          <w:rFonts w:hint="eastAsia"/>
          <w:color w:val="auto"/>
        </w:rPr>
        <w:t>を入手した場合は、治験の継続の可否について治験審査依頼書</w:t>
      </w:r>
      <w:r w:rsidRPr="006C2F49">
        <w:rPr>
          <w:color w:val="auto"/>
        </w:rPr>
        <w:t>(</w:t>
      </w:r>
      <w:r w:rsidRPr="006C2F49">
        <w:rPr>
          <w:rFonts w:hint="eastAsia"/>
          <w:color w:val="auto"/>
        </w:rPr>
        <w:t>書式4</w:t>
      </w:r>
      <w:r w:rsidRPr="006C2F49">
        <w:rPr>
          <w:color w:val="auto"/>
        </w:rPr>
        <w:t>)</w:t>
      </w:r>
      <w:r w:rsidRPr="006C2F49">
        <w:rPr>
          <w:rFonts w:hint="eastAsia"/>
          <w:color w:val="auto"/>
        </w:rPr>
        <w:t>により治験審査委員会の意見を聴き、</w:t>
      </w:r>
      <w:r w:rsidR="005F5F76" w:rsidRPr="006C2F49">
        <w:rPr>
          <w:rFonts w:hint="eastAsia"/>
          <w:color w:val="auto"/>
        </w:rPr>
        <w:t>院長</w:t>
      </w:r>
      <w:r w:rsidRPr="006C2F49">
        <w:rPr>
          <w:rFonts w:hint="eastAsia"/>
          <w:color w:val="auto"/>
        </w:rPr>
        <w:t>の指示及び決定を、治験審査結果</w:t>
      </w:r>
      <w:r w:rsidR="00973D3E" w:rsidRPr="00973D3E">
        <w:rPr>
          <w:rFonts w:hint="eastAsia"/>
          <w:color w:val="auto"/>
        </w:rPr>
        <w:t>、指示･決定</w:t>
      </w:r>
      <w:r w:rsidR="0009583F" w:rsidRPr="006C2F49">
        <w:rPr>
          <w:rFonts w:hint="eastAsia"/>
          <w:color w:val="auto"/>
        </w:rPr>
        <w:t>通知書</w:t>
      </w:r>
      <w:r w:rsidRPr="006C2F49">
        <w:rPr>
          <w:color w:val="auto"/>
        </w:rPr>
        <w:t>(</w:t>
      </w:r>
      <w:r w:rsidR="0009583F" w:rsidRPr="006C2F49">
        <w:rPr>
          <w:rFonts w:hint="eastAsia"/>
          <w:color w:val="auto"/>
        </w:rPr>
        <w:t>書式</w:t>
      </w:r>
      <w:r w:rsidRPr="006C2F49">
        <w:rPr>
          <w:rFonts w:hint="eastAsia"/>
          <w:color w:val="auto"/>
        </w:rPr>
        <w:t>5</w:t>
      </w:r>
      <w:r w:rsidRPr="006C2F49">
        <w:rPr>
          <w:color w:val="auto"/>
        </w:rPr>
        <w:t>)</w:t>
      </w:r>
      <w:r w:rsidR="00AC11A5" w:rsidRPr="006C2F49">
        <w:rPr>
          <w:rFonts w:hint="eastAsia"/>
          <w:color w:val="auto"/>
        </w:rPr>
        <w:t>により</w:t>
      </w:r>
      <w:r w:rsidR="0009583F" w:rsidRPr="006C2F49">
        <w:rPr>
          <w:rFonts w:hint="eastAsia"/>
          <w:color w:val="auto"/>
        </w:rPr>
        <w:t>、治験責任医師及び治験依頼者に通知する。</w:t>
      </w:r>
      <w:r w:rsidR="008338DC" w:rsidRPr="006C2F49">
        <w:rPr>
          <w:rFonts w:ascii="ＭＳ 明朝" w:hAnsi="ＭＳ 明朝" w:hint="eastAsia"/>
          <w:color w:val="auto"/>
          <w:szCs w:val="20"/>
        </w:rPr>
        <w:t>ただし、安全性情報等に関する報告書（書式</w:t>
      </w:r>
      <w:r w:rsidR="008338DC" w:rsidRPr="006C2F49">
        <w:rPr>
          <w:rFonts w:ascii="ＭＳ 明朝" w:hAnsi="ＭＳ 明朝"/>
          <w:color w:val="auto"/>
          <w:szCs w:val="20"/>
        </w:rPr>
        <w:t>16</w:t>
      </w:r>
      <w:r w:rsidR="00561E6D" w:rsidRPr="006C2F49">
        <w:rPr>
          <w:rFonts w:ascii="ＭＳ 明朝" w:hAnsi="ＭＳ 明朝" w:hint="eastAsia"/>
          <w:color w:val="auto"/>
          <w:szCs w:val="20"/>
        </w:rPr>
        <w:t>）に</w:t>
      </w:r>
      <w:r w:rsidR="00561E6D" w:rsidRPr="006C2F49">
        <w:rPr>
          <w:rFonts w:ascii="ＭＳ 明朝" w:hAnsi="ＭＳ 明朝" w:hint="eastAsia"/>
          <w:color w:val="auto"/>
          <w:szCs w:val="20"/>
          <w:lang w:eastAsia="ja-JP"/>
        </w:rPr>
        <w:t>ついて</w:t>
      </w:r>
      <w:r w:rsidR="008338DC" w:rsidRPr="006C2F49">
        <w:rPr>
          <w:rFonts w:ascii="ＭＳ 明朝" w:hAnsi="ＭＳ 明朝" w:hint="eastAsia"/>
          <w:color w:val="auto"/>
          <w:szCs w:val="20"/>
        </w:rPr>
        <w:t>、あらかじめ、治験依頼者、治験審査委員会及び実施医療機関の長の合意が得られている場合は、治験依頼者は治験責任医師及び実施医療機関の長に加えて、治験審査委員会にも同時に提出することができる。この場合においては、実施医療機関の長が治験審査委員会に文書により通知したものとみなし、</w:t>
      </w:r>
      <w:r w:rsidR="00172864">
        <w:rPr>
          <w:rFonts w:ascii="ＭＳ 明朝" w:hAnsi="ＭＳ 明朝" w:hint="eastAsia"/>
          <w:color w:val="auto"/>
          <w:szCs w:val="20"/>
          <w:lang w:eastAsia="ja-JP"/>
        </w:rPr>
        <w:t>(</w:t>
      </w:r>
      <w:r w:rsidR="008338DC" w:rsidRPr="006C2F49">
        <w:rPr>
          <w:rFonts w:ascii="ＭＳ 明朝" w:hAnsi="ＭＳ 明朝" w:hint="eastAsia"/>
          <w:color w:val="auto"/>
          <w:szCs w:val="20"/>
        </w:rPr>
        <w:t>書式</w:t>
      </w:r>
      <w:r w:rsidR="008338DC" w:rsidRPr="006C2F49">
        <w:rPr>
          <w:rFonts w:ascii="ＭＳ 明朝" w:hAnsi="ＭＳ 明朝"/>
          <w:color w:val="auto"/>
          <w:szCs w:val="20"/>
        </w:rPr>
        <w:t>4</w:t>
      </w:r>
      <w:r w:rsidR="00172864">
        <w:rPr>
          <w:rFonts w:ascii="ＭＳ 明朝" w:hAnsi="ＭＳ 明朝" w:hint="eastAsia"/>
          <w:color w:val="auto"/>
          <w:szCs w:val="20"/>
          <w:lang w:eastAsia="ja-JP"/>
        </w:rPr>
        <w:t>)</w:t>
      </w:r>
      <w:r w:rsidR="008338DC" w:rsidRPr="006C2F49">
        <w:rPr>
          <w:rFonts w:ascii="ＭＳ 明朝" w:hAnsi="ＭＳ 明朝" w:hint="eastAsia"/>
          <w:color w:val="auto"/>
          <w:szCs w:val="20"/>
        </w:rPr>
        <w:t>の作成は不要である。</w:t>
      </w:r>
      <w:r w:rsidR="00561E6D" w:rsidRPr="006C2F49">
        <w:rPr>
          <w:rFonts w:hint="eastAsia"/>
          <w:color w:val="auto"/>
          <w:lang w:eastAsia="ja-JP"/>
        </w:rPr>
        <w:t>なお</w:t>
      </w:r>
      <w:r w:rsidR="0009583F" w:rsidRPr="006C2F49">
        <w:rPr>
          <w:rFonts w:hint="eastAsia"/>
          <w:color w:val="auto"/>
        </w:rPr>
        <w:t>、</w:t>
      </w:r>
      <w:r w:rsidR="005F5F76" w:rsidRPr="006C2F49">
        <w:rPr>
          <w:rFonts w:hint="eastAsia"/>
          <w:color w:val="auto"/>
        </w:rPr>
        <w:t>院長</w:t>
      </w:r>
      <w:r w:rsidR="0009583F" w:rsidRPr="006C2F49">
        <w:rPr>
          <w:rFonts w:hint="eastAsia"/>
          <w:color w:val="auto"/>
        </w:rPr>
        <w:t>は、治験審査委員会の決定と異なる指示及び決定をした場合は、治験に関する指示・決定通知書</w:t>
      </w:r>
      <w:r w:rsidR="0009583F" w:rsidRPr="006C2F49">
        <w:rPr>
          <w:color w:val="auto"/>
        </w:rPr>
        <w:t>(</w:t>
      </w:r>
      <w:r w:rsidR="0009583F" w:rsidRPr="006C2F49">
        <w:rPr>
          <w:rFonts w:hint="eastAsia"/>
          <w:color w:val="auto"/>
        </w:rPr>
        <w:t>参考書式1</w:t>
      </w:r>
      <w:r w:rsidR="0009583F" w:rsidRPr="006C2F49">
        <w:rPr>
          <w:color w:val="auto"/>
        </w:rPr>
        <w:t>)</w:t>
      </w:r>
      <w:r w:rsidR="0009583F" w:rsidRPr="006C2F49">
        <w:rPr>
          <w:rFonts w:hint="eastAsia"/>
          <w:color w:val="auto"/>
        </w:rPr>
        <w:t>に治験審査結果</w:t>
      </w:r>
      <w:r w:rsidR="00973D3E" w:rsidRPr="00973D3E">
        <w:rPr>
          <w:rFonts w:hint="eastAsia"/>
          <w:color w:val="auto"/>
        </w:rPr>
        <w:t>、指示･決定</w:t>
      </w:r>
      <w:r w:rsidR="0009583F" w:rsidRPr="006C2F49">
        <w:rPr>
          <w:rFonts w:hint="eastAsia"/>
          <w:color w:val="auto"/>
        </w:rPr>
        <w:t>通知書</w:t>
      </w:r>
      <w:r w:rsidR="0009583F" w:rsidRPr="006C2F49">
        <w:rPr>
          <w:color w:val="auto"/>
        </w:rPr>
        <w:t>(</w:t>
      </w:r>
      <w:r w:rsidR="0009583F" w:rsidRPr="006C2F49">
        <w:rPr>
          <w:rFonts w:hint="eastAsia"/>
          <w:color w:val="auto"/>
        </w:rPr>
        <w:t>書式5</w:t>
      </w:r>
      <w:r w:rsidR="0009583F" w:rsidRPr="006C2F49">
        <w:rPr>
          <w:color w:val="auto"/>
        </w:rPr>
        <w:t>)</w:t>
      </w:r>
      <w:r w:rsidRPr="006C2F49">
        <w:rPr>
          <w:rFonts w:hint="eastAsia"/>
          <w:color w:val="auto"/>
        </w:rPr>
        <w:t>を添付して治験責任医師及び治験依頼者に通知する。修正を条件に承認する場合は、第</w:t>
      </w:r>
      <w:r w:rsidRPr="006C2F49">
        <w:rPr>
          <w:color w:val="auto"/>
        </w:rPr>
        <w:t>3</w:t>
      </w:r>
      <w:r w:rsidRPr="006C2F49">
        <w:rPr>
          <w:rFonts w:hint="eastAsia"/>
          <w:color w:val="auto"/>
        </w:rPr>
        <w:t>条第</w:t>
      </w:r>
      <w:r w:rsidRPr="006C2F49">
        <w:rPr>
          <w:color w:val="auto"/>
        </w:rPr>
        <w:t>3</w:t>
      </w:r>
      <w:r w:rsidRPr="006C2F49">
        <w:rPr>
          <w:rFonts w:hint="eastAsia"/>
          <w:color w:val="auto"/>
        </w:rPr>
        <w:t>項に準じるものとする。異議申し立ての手続きについては、第5条第4項及び6項に準じる。</w:t>
      </w:r>
    </w:p>
    <w:p w14:paraId="7866A260" w14:textId="77777777" w:rsidR="00B74F22" w:rsidRPr="006C2F49" w:rsidRDefault="00B74F22" w:rsidP="006C5675">
      <w:pPr>
        <w:pStyle w:val="af1"/>
        <w:ind w:leftChars="98" w:left="198" w:firstLineChars="100" w:firstLine="182"/>
        <w:rPr>
          <w:color w:val="auto"/>
        </w:rPr>
      </w:pPr>
      <w:proofErr w:type="spellStart"/>
      <w:r w:rsidRPr="006C2F49">
        <w:rPr>
          <w:rFonts w:hint="eastAsia"/>
          <w:color w:val="auto"/>
        </w:rPr>
        <w:t>なお、被験者の安全又は当該治験の実施に影響を及ぼす可能性のある重大な情報には、以下のものが含まれる</w:t>
      </w:r>
      <w:proofErr w:type="spellEnd"/>
      <w:r w:rsidRPr="006C2F49">
        <w:rPr>
          <w:rFonts w:hint="eastAsia"/>
          <w:color w:val="auto"/>
        </w:rPr>
        <w:t>。</w:t>
      </w:r>
    </w:p>
    <w:p w14:paraId="1470246E" w14:textId="77777777" w:rsidR="00B74F22" w:rsidRPr="006C2F49" w:rsidRDefault="00B74F22" w:rsidP="00160BDA">
      <w:pPr>
        <w:pStyle w:val="ae"/>
        <w:numPr>
          <w:ilvl w:val="0"/>
          <w:numId w:val="36"/>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他施設で発生した重篤で予測できない副作用</w:t>
      </w:r>
    </w:p>
    <w:p w14:paraId="2D3244A3" w14:textId="39BB5F76" w:rsidR="00B74F22" w:rsidRPr="006C2F49" w:rsidRDefault="00B74F22" w:rsidP="00160BDA">
      <w:pPr>
        <w:pStyle w:val="ae"/>
        <w:numPr>
          <w:ilvl w:val="0"/>
          <w:numId w:val="36"/>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9771AF" w:rsidRPr="00CF7CAE">
        <w:rPr>
          <w:rFonts w:ascii="ＭＳ ゴシック" w:eastAsia="ＭＳ ゴシック" w:hAnsi="ＭＳ ゴシック" w:hint="eastAsia"/>
          <w:sz w:val="20"/>
        </w:rPr>
        <w:t>治験使用薬</w:t>
      </w:r>
      <w:r w:rsidRPr="006C2F49">
        <w:rPr>
          <w:rFonts w:ascii="ＭＳ ゴシック" w:eastAsia="ＭＳ ゴシック" w:hAnsi="ＭＳ ゴシック" w:hint="eastAsia"/>
          <w:sz w:val="20"/>
        </w:rPr>
        <w:t>等の副作用によるものと疑われるもの又はそれらの使用によるものと疑われる感染症によるもののうち、重篤であって発生又は発生数、発生頻度、発生条件等の発生傾向が治験薬概要書</w:t>
      </w:r>
      <w:r w:rsidR="009771AF" w:rsidRPr="00CF7CAE">
        <w:rPr>
          <w:rFonts w:ascii="ＭＳ ゴシック" w:eastAsia="ＭＳ ゴシック" w:hAnsi="ＭＳ ゴシック" w:hint="eastAsia"/>
          <w:sz w:val="20"/>
        </w:rPr>
        <w:t>及び</w:t>
      </w:r>
      <w:r w:rsidR="009771AF">
        <w:rPr>
          <w:rFonts w:ascii="ＭＳ ゴシック" w:eastAsia="ＭＳ ゴシック" w:hAnsi="ＭＳ ゴシック" w:hint="eastAsia"/>
          <w:sz w:val="20"/>
        </w:rPr>
        <w:t>治験使用薬（被験薬を除く）にかかる科学的知見を記載した文書</w:t>
      </w:r>
      <w:r w:rsidRPr="006C2F49">
        <w:rPr>
          <w:rFonts w:ascii="ＭＳ ゴシック" w:eastAsia="ＭＳ ゴシック" w:hAnsi="ＭＳ ゴシック" w:hint="eastAsia"/>
          <w:sz w:val="20"/>
        </w:rPr>
        <w:t>から予測できないもの</w:t>
      </w:r>
    </w:p>
    <w:p w14:paraId="7C7FEF49" w14:textId="6449FF6B" w:rsidR="00B74F22" w:rsidRPr="006C2F49" w:rsidRDefault="00B74F22" w:rsidP="00160BDA">
      <w:pPr>
        <w:pStyle w:val="ae"/>
        <w:numPr>
          <w:ilvl w:val="0"/>
          <w:numId w:val="36"/>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9771AF" w:rsidRPr="00CF7CAE">
        <w:rPr>
          <w:rFonts w:ascii="ＭＳ ゴシック" w:eastAsia="ＭＳ ゴシック" w:hAnsi="ＭＳ ゴシック" w:hint="eastAsia"/>
          <w:sz w:val="20"/>
        </w:rPr>
        <w:t>治験使用薬</w:t>
      </w:r>
      <w:r w:rsidRPr="006C2F49">
        <w:rPr>
          <w:rFonts w:ascii="ＭＳ ゴシック" w:eastAsia="ＭＳ ゴシック" w:hAnsi="ＭＳ ゴシック" w:hint="eastAsia"/>
          <w:sz w:val="20"/>
        </w:rPr>
        <w:t>等の副作用によるものと疑われるもの又はそれらの使用によるものと疑われる感染症による死亡又は死亡につながるおそれのある症例</w:t>
      </w:r>
    </w:p>
    <w:p w14:paraId="530BCE10" w14:textId="05D885A4" w:rsidR="00B74F22" w:rsidRPr="006C2F49" w:rsidRDefault="00B74F22" w:rsidP="00160BDA">
      <w:pPr>
        <w:pStyle w:val="ae"/>
        <w:numPr>
          <w:ilvl w:val="0"/>
          <w:numId w:val="36"/>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9771AF" w:rsidRPr="00CF7CAE">
        <w:rPr>
          <w:rFonts w:ascii="ＭＳ ゴシック" w:eastAsia="ＭＳ ゴシック" w:hAnsi="ＭＳ ゴシック" w:hint="eastAsia"/>
          <w:sz w:val="20"/>
        </w:rPr>
        <w:t>治験使用薬</w:t>
      </w:r>
      <w:r w:rsidRPr="006C2F49">
        <w:rPr>
          <w:rFonts w:ascii="ＭＳ ゴシック" w:eastAsia="ＭＳ ゴシック" w:hAnsi="ＭＳ ゴシック" w:hint="eastAsia"/>
          <w:sz w:val="20"/>
        </w:rPr>
        <w:t>等の副作用によるものと疑われる疾病等又はそれらの使用によるものと疑われる感染症の発生数、発生頻度、発生条件等の発生傾向が著しく変化したことを示す研究報告</w:t>
      </w:r>
    </w:p>
    <w:p w14:paraId="06ED101C" w14:textId="77777777" w:rsidR="00B74F22" w:rsidRPr="006C2F49" w:rsidRDefault="00B74F22" w:rsidP="00160BDA">
      <w:pPr>
        <w:pStyle w:val="ae"/>
        <w:numPr>
          <w:ilvl w:val="0"/>
          <w:numId w:val="36"/>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治験の対象となる疾患に対し効能又は効果を有しないことを示す研究報告</w:t>
      </w:r>
    </w:p>
    <w:p w14:paraId="4F8FC2E9" w14:textId="5E8B88EB" w:rsidR="00B74F22" w:rsidRPr="006C2F49" w:rsidRDefault="00B74F22" w:rsidP="00160BDA">
      <w:pPr>
        <w:pStyle w:val="ae"/>
        <w:numPr>
          <w:ilvl w:val="0"/>
          <w:numId w:val="36"/>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9771AF" w:rsidRPr="00CF7CAE">
        <w:rPr>
          <w:rFonts w:ascii="ＭＳ ゴシック" w:eastAsia="ＭＳ ゴシック" w:hAnsi="ＭＳ ゴシック" w:hint="eastAsia"/>
          <w:sz w:val="20"/>
        </w:rPr>
        <w:t>治験使用薬</w:t>
      </w:r>
      <w:r w:rsidRPr="006C2F49">
        <w:rPr>
          <w:rFonts w:ascii="ＭＳ ゴシック" w:eastAsia="ＭＳ ゴシック" w:hAnsi="ＭＳ ゴシック" w:hint="eastAsia"/>
          <w:sz w:val="20"/>
        </w:rPr>
        <w:t>等の副作用又はそれらの使用による感染症により、がんその他の重大な疾病、障害又は死亡が発生するおそれがあることを示す研究報告</w:t>
      </w:r>
    </w:p>
    <w:p w14:paraId="59353C16" w14:textId="2A107CE2" w:rsidR="00B74F22" w:rsidRPr="006C2F49" w:rsidRDefault="00B74F22" w:rsidP="00160BDA">
      <w:pPr>
        <w:pStyle w:val="ae"/>
        <w:numPr>
          <w:ilvl w:val="0"/>
          <w:numId w:val="36"/>
        </w:numPr>
        <w:ind w:leftChars="0"/>
        <w:rPr>
          <w:rFonts w:ascii="ＭＳ ゴシック" w:eastAsia="ＭＳ ゴシック" w:hAnsi="ＭＳ ゴシック"/>
          <w:sz w:val="20"/>
        </w:rPr>
      </w:pPr>
      <w:r w:rsidRPr="006C2F49">
        <w:rPr>
          <w:rFonts w:ascii="ＭＳ ゴシック" w:eastAsia="ＭＳ ゴシック" w:hAnsi="ＭＳ ゴシック" w:hint="eastAsia"/>
          <w:sz w:val="20"/>
        </w:rPr>
        <w:t>当該</w:t>
      </w:r>
      <w:r w:rsidR="009771AF" w:rsidRPr="00CF7CAE">
        <w:rPr>
          <w:rFonts w:ascii="ＭＳ ゴシック" w:eastAsia="ＭＳ ゴシック" w:hAnsi="ＭＳ ゴシック" w:hint="eastAsia"/>
          <w:sz w:val="20"/>
        </w:rPr>
        <w:t>治験使用薬</w:t>
      </w:r>
      <w:r w:rsidR="009771AF">
        <w:rPr>
          <w:rFonts w:ascii="ＭＳ ゴシック" w:eastAsia="ＭＳ ゴシック" w:hAnsi="ＭＳ ゴシック" w:hint="eastAsia"/>
          <w:sz w:val="20"/>
        </w:rPr>
        <w:t>等</w:t>
      </w:r>
      <w:r w:rsidRPr="006C2F49">
        <w:rPr>
          <w:rFonts w:ascii="ＭＳ ゴシック" w:eastAsia="ＭＳ ゴシック" w:hAnsi="ＭＳ ゴシック" w:hint="eastAsia"/>
          <w:sz w:val="20"/>
        </w:rPr>
        <w:t>と同一成分を含む市販医薬品に係る製造販売の中止、回収、廃棄その他の保健衛生上の危害の発生又は拡大を防止するための措置の実施</w:t>
      </w:r>
    </w:p>
    <w:p w14:paraId="6A4EF0DB"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治験の中止、中断及び終了</w:t>
      </w:r>
      <w:r w:rsidRPr="006C2F49">
        <w:rPr>
          <w:rFonts w:hAnsi="ＭＳ ゴシック"/>
          <w:b/>
          <w:sz w:val="20"/>
        </w:rPr>
        <w:t>)</w:t>
      </w:r>
    </w:p>
    <w:p w14:paraId="717AEBBB" w14:textId="77777777" w:rsidR="00B74F22" w:rsidRPr="006C2F49" w:rsidRDefault="00B74F22" w:rsidP="006C5675">
      <w:pPr>
        <w:pStyle w:val="af1"/>
        <w:rPr>
          <w:color w:val="auto"/>
        </w:rPr>
      </w:pPr>
      <w:r w:rsidRPr="006C2F49">
        <w:rPr>
          <w:rFonts w:hint="eastAsia"/>
          <w:color w:val="auto"/>
        </w:rPr>
        <w:lastRenderedPageBreak/>
        <w:t>第</w:t>
      </w:r>
      <w:r w:rsidRPr="006C2F49">
        <w:rPr>
          <w:color w:val="auto"/>
        </w:rPr>
        <w:t>10</w:t>
      </w:r>
      <w:r w:rsidRPr="006C2F49">
        <w:rPr>
          <w:rFonts w:hint="eastAsia"/>
          <w:color w:val="auto"/>
        </w:rPr>
        <w:t xml:space="preserve">条　</w:t>
      </w:r>
      <w:r w:rsidR="005F5F76" w:rsidRPr="006C2F49">
        <w:rPr>
          <w:rFonts w:hint="eastAsia"/>
          <w:color w:val="auto"/>
        </w:rPr>
        <w:t>院長</w:t>
      </w:r>
      <w:r w:rsidRPr="006C2F49">
        <w:rPr>
          <w:rFonts w:hint="eastAsia"/>
          <w:color w:val="auto"/>
        </w:rPr>
        <w:t>は、治験依頼者が治験の中止若しくは中断、又は被験薬の開発中止を決定し、その旨を開発の中止等に関する報告書</w:t>
      </w:r>
      <w:r w:rsidRPr="006C2F49">
        <w:rPr>
          <w:color w:val="auto"/>
        </w:rPr>
        <w:t>(</w:t>
      </w:r>
      <w:r w:rsidRPr="006C2F49">
        <w:rPr>
          <w:rFonts w:hint="eastAsia"/>
          <w:color w:val="auto"/>
        </w:rPr>
        <w:t>書式18</w:t>
      </w:r>
      <w:r w:rsidRPr="006C2F49">
        <w:rPr>
          <w:color w:val="auto"/>
        </w:rPr>
        <w:t>)</w:t>
      </w:r>
      <w:r w:rsidRPr="006C2F49">
        <w:rPr>
          <w:rFonts w:hint="eastAsia"/>
          <w:color w:val="auto"/>
        </w:rPr>
        <w:t>により通知してきた場合は、開発の中止等に関する報告書</w:t>
      </w:r>
      <w:r w:rsidRPr="006C2F49">
        <w:rPr>
          <w:color w:val="auto"/>
        </w:rPr>
        <w:t>(</w:t>
      </w:r>
      <w:r w:rsidRPr="006C2F49">
        <w:rPr>
          <w:rFonts w:hint="eastAsia"/>
          <w:color w:val="auto"/>
        </w:rPr>
        <w:t>書式18</w:t>
      </w:r>
      <w:r w:rsidRPr="006C2F49">
        <w:rPr>
          <w:color w:val="auto"/>
        </w:rPr>
        <w:t>)</w:t>
      </w:r>
      <w:r w:rsidRPr="006C2F49">
        <w:rPr>
          <w:rFonts w:hint="eastAsia"/>
          <w:color w:val="auto"/>
        </w:rPr>
        <w:t>により治験責任医師及び治験審査委員会に速やかに通知する。</w:t>
      </w:r>
    </w:p>
    <w:p w14:paraId="13B24D89" w14:textId="77777777" w:rsidR="00B74F22" w:rsidRPr="006C2F49" w:rsidRDefault="00B74F22" w:rsidP="006C5675">
      <w:pPr>
        <w:pStyle w:val="af1"/>
        <w:ind w:leftChars="98" w:left="198" w:firstLineChars="100" w:firstLine="182"/>
        <w:rPr>
          <w:color w:val="auto"/>
        </w:rPr>
      </w:pPr>
      <w:r w:rsidRPr="006C2F49">
        <w:rPr>
          <w:rFonts w:hint="eastAsia"/>
          <w:color w:val="auto"/>
        </w:rPr>
        <w:t>また、治験責任医師から治験終了(中止・中断)報告書(書式17)が提出された場合は、治験終了</w:t>
      </w:r>
      <w:r w:rsidRPr="006C2F49">
        <w:rPr>
          <w:color w:val="auto"/>
        </w:rPr>
        <w:t>(</w:t>
      </w:r>
      <w:r w:rsidRPr="006C2F49">
        <w:rPr>
          <w:rFonts w:hint="eastAsia"/>
          <w:color w:val="auto"/>
        </w:rPr>
        <w:t>中止・中断</w:t>
      </w:r>
      <w:r w:rsidRPr="006C2F49">
        <w:rPr>
          <w:color w:val="auto"/>
        </w:rPr>
        <w:t>)</w:t>
      </w:r>
      <w:r w:rsidRPr="006C2F49">
        <w:rPr>
          <w:rFonts w:hint="eastAsia"/>
          <w:color w:val="auto"/>
        </w:rPr>
        <w:t>報告書</w:t>
      </w:r>
      <w:r w:rsidRPr="006C2F49">
        <w:rPr>
          <w:color w:val="auto"/>
        </w:rPr>
        <w:t>(</w:t>
      </w:r>
      <w:r w:rsidRPr="006C2F49">
        <w:rPr>
          <w:rFonts w:hint="eastAsia"/>
          <w:color w:val="auto"/>
        </w:rPr>
        <w:t>書式17</w:t>
      </w:r>
      <w:r w:rsidRPr="006C2F49">
        <w:rPr>
          <w:color w:val="auto"/>
        </w:rPr>
        <w:t>)</w:t>
      </w:r>
      <w:r w:rsidRPr="006C2F49">
        <w:rPr>
          <w:rFonts w:hint="eastAsia"/>
          <w:color w:val="auto"/>
        </w:rPr>
        <w:t>により治験依頼者及び治験審査委員会に通知する。</w:t>
      </w:r>
    </w:p>
    <w:p w14:paraId="3A554A20" w14:textId="77777777" w:rsidR="00B74F22" w:rsidRPr="006C2F49" w:rsidRDefault="00B74F22" w:rsidP="006C5675">
      <w:pPr>
        <w:pStyle w:val="af1"/>
        <w:rPr>
          <w:color w:val="auto"/>
        </w:rPr>
      </w:pPr>
      <w:r w:rsidRPr="006C2F49">
        <w:rPr>
          <w:color w:val="auto"/>
        </w:rPr>
        <w:t>2</w:t>
      </w:r>
      <w:r w:rsidRPr="006C2F49">
        <w:rPr>
          <w:rFonts w:hint="eastAsia"/>
          <w:color w:val="auto"/>
        </w:rPr>
        <w:t xml:space="preserve">　</w:t>
      </w:r>
      <w:r w:rsidR="005F5F76" w:rsidRPr="006C2F49">
        <w:rPr>
          <w:rFonts w:hint="eastAsia"/>
          <w:color w:val="auto"/>
        </w:rPr>
        <w:t>院長</w:t>
      </w:r>
      <w:r w:rsidRPr="006C2F49">
        <w:rPr>
          <w:rFonts w:hint="eastAsia"/>
          <w:color w:val="auto"/>
        </w:rPr>
        <w:t>は、治験責任医師が治験を中止又は中断し、その旨を治験終了</w:t>
      </w:r>
      <w:r w:rsidRPr="006C2F49">
        <w:rPr>
          <w:color w:val="auto"/>
        </w:rPr>
        <w:t>(</w:t>
      </w:r>
      <w:r w:rsidRPr="006C2F49">
        <w:rPr>
          <w:rFonts w:hint="eastAsia"/>
          <w:color w:val="auto"/>
        </w:rPr>
        <w:t>中止・中断</w:t>
      </w:r>
      <w:r w:rsidRPr="006C2F49">
        <w:rPr>
          <w:color w:val="auto"/>
        </w:rPr>
        <w:t>)</w:t>
      </w:r>
      <w:r w:rsidRPr="006C2F49">
        <w:rPr>
          <w:rFonts w:hint="eastAsia"/>
          <w:color w:val="auto"/>
        </w:rPr>
        <w:t>報告書</w:t>
      </w:r>
      <w:r w:rsidRPr="006C2F49">
        <w:rPr>
          <w:color w:val="auto"/>
        </w:rPr>
        <w:t>(</w:t>
      </w:r>
      <w:r w:rsidRPr="006C2F49">
        <w:rPr>
          <w:rFonts w:hint="eastAsia"/>
          <w:color w:val="auto"/>
        </w:rPr>
        <w:t>書式17</w:t>
      </w:r>
      <w:r w:rsidRPr="006C2F49">
        <w:rPr>
          <w:color w:val="auto"/>
        </w:rPr>
        <w:t>)</w:t>
      </w:r>
      <w:r w:rsidRPr="006C2F49">
        <w:rPr>
          <w:rFonts w:hint="eastAsia"/>
          <w:color w:val="auto"/>
        </w:rPr>
        <w:t>により報告してきた場合は、治験終了</w:t>
      </w:r>
      <w:r w:rsidRPr="006C2F49">
        <w:rPr>
          <w:color w:val="auto"/>
        </w:rPr>
        <w:t>(</w:t>
      </w:r>
      <w:r w:rsidRPr="006C2F49">
        <w:rPr>
          <w:rFonts w:hint="eastAsia"/>
          <w:color w:val="auto"/>
        </w:rPr>
        <w:t>中止・中断</w:t>
      </w:r>
      <w:r w:rsidRPr="006C2F49">
        <w:rPr>
          <w:color w:val="auto"/>
        </w:rPr>
        <w:t>)</w:t>
      </w:r>
      <w:r w:rsidRPr="006C2F49">
        <w:rPr>
          <w:rFonts w:hint="eastAsia"/>
          <w:color w:val="auto"/>
        </w:rPr>
        <w:t>報告書</w:t>
      </w:r>
      <w:r w:rsidRPr="006C2F49">
        <w:rPr>
          <w:color w:val="auto"/>
        </w:rPr>
        <w:t>(</w:t>
      </w:r>
      <w:r w:rsidRPr="006C2F49">
        <w:rPr>
          <w:rFonts w:hint="eastAsia"/>
          <w:color w:val="auto"/>
        </w:rPr>
        <w:t>書式17</w:t>
      </w:r>
      <w:r w:rsidRPr="006C2F49">
        <w:rPr>
          <w:color w:val="auto"/>
        </w:rPr>
        <w:t>)</w:t>
      </w:r>
      <w:r w:rsidRPr="006C2F49">
        <w:rPr>
          <w:rFonts w:hint="eastAsia"/>
          <w:color w:val="auto"/>
        </w:rPr>
        <w:t>により治験依頼者及び治験審査委員会に速やかに通知する。</w:t>
      </w:r>
    </w:p>
    <w:p w14:paraId="750980CB" w14:textId="77777777" w:rsidR="00B74F22" w:rsidRPr="006C2F49" w:rsidRDefault="00B74F22" w:rsidP="006C5675">
      <w:pPr>
        <w:pStyle w:val="af1"/>
        <w:rPr>
          <w:color w:val="auto"/>
        </w:rPr>
      </w:pPr>
      <w:r w:rsidRPr="006C2F49">
        <w:rPr>
          <w:color w:val="auto"/>
        </w:rPr>
        <w:t>3</w:t>
      </w:r>
      <w:r w:rsidRPr="006C2F49">
        <w:rPr>
          <w:rFonts w:hint="eastAsia"/>
          <w:color w:val="auto"/>
        </w:rPr>
        <w:t xml:space="preserve">　</w:t>
      </w:r>
      <w:r w:rsidR="005F5F76" w:rsidRPr="006C2F49">
        <w:rPr>
          <w:rFonts w:hint="eastAsia"/>
          <w:color w:val="auto"/>
        </w:rPr>
        <w:t>院長</w:t>
      </w:r>
      <w:r w:rsidRPr="006C2F49">
        <w:rPr>
          <w:rFonts w:hint="eastAsia"/>
          <w:color w:val="auto"/>
        </w:rPr>
        <w:t>は、治験責任医師が治験を終了し、治験終了(中止・中断)報告書</w:t>
      </w:r>
      <w:r w:rsidRPr="006C2F49">
        <w:rPr>
          <w:color w:val="auto"/>
        </w:rPr>
        <w:t>(</w:t>
      </w:r>
      <w:r w:rsidRPr="006C2F49">
        <w:rPr>
          <w:rFonts w:hint="eastAsia"/>
          <w:color w:val="auto"/>
        </w:rPr>
        <w:t>書式17</w:t>
      </w:r>
      <w:r w:rsidRPr="006C2F49">
        <w:rPr>
          <w:color w:val="auto"/>
        </w:rPr>
        <w:t>)</w:t>
      </w:r>
      <w:r w:rsidRPr="006C2F49">
        <w:rPr>
          <w:rFonts w:hint="eastAsia"/>
          <w:color w:val="auto"/>
        </w:rPr>
        <w:t>により報告してきた場合は、治験終了</w:t>
      </w:r>
      <w:r w:rsidRPr="006C2F49">
        <w:rPr>
          <w:color w:val="auto"/>
        </w:rPr>
        <w:t>(</w:t>
      </w:r>
      <w:r w:rsidRPr="006C2F49">
        <w:rPr>
          <w:rFonts w:hint="eastAsia"/>
          <w:color w:val="auto"/>
        </w:rPr>
        <w:t>中止・中断</w:t>
      </w:r>
      <w:r w:rsidRPr="006C2F49">
        <w:rPr>
          <w:color w:val="auto"/>
        </w:rPr>
        <w:t>)</w:t>
      </w:r>
      <w:r w:rsidRPr="006C2F49">
        <w:rPr>
          <w:rFonts w:hint="eastAsia"/>
          <w:color w:val="auto"/>
        </w:rPr>
        <w:t>報告書</w:t>
      </w:r>
      <w:r w:rsidRPr="006C2F49">
        <w:rPr>
          <w:color w:val="auto"/>
        </w:rPr>
        <w:t>(</w:t>
      </w:r>
      <w:r w:rsidRPr="006C2F49">
        <w:rPr>
          <w:rFonts w:hint="eastAsia"/>
          <w:color w:val="auto"/>
        </w:rPr>
        <w:t>書式17</w:t>
      </w:r>
      <w:r w:rsidRPr="006C2F49">
        <w:rPr>
          <w:color w:val="auto"/>
        </w:rPr>
        <w:t>)</w:t>
      </w:r>
      <w:r w:rsidRPr="006C2F49">
        <w:rPr>
          <w:rFonts w:hint="eastAsia"/>
          <w:color w:val="auto"/>
        </w:rPr>
        <w:t>により治験依頼者及び治験審査委員会に速やかに通知する。</w:t>
      </w:r>
    </w:p>
    <w:p w14:paraId="089EDD6B"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直接閲覧</w:t>
      </w:r>
      <w:r w:rsidRPr="006C2F49">
        <w:rPr>
          <w:rFonts w:hAnsi="ＭＳ ゴシック"/>
          <w:b/>
          <w:sz w:val="20"/>
        </w:rPr>
        <w:t>)</w:t>
      </w:r>
    </w:p>
    <w:p w14:paraId="51A0F41D" w14:textId="77777777" w:rsidR="00B74F22" w:rsidRPr="006C2F49" w:rsidRDefault="00B74F22" w:rsidP="006C5675">
      <w:pPr>
        <w:pStyle w:val="af1"/>
        <w:rPr>
          <w:color w:val="auto"/>
        </w:rPr>
      </w:pPr>
      <w:r w:rsidRPr="006C2F49">
        <w:rPr>
          <w:rFonts w:hint="eastAsia"/>
          <w:color w:val="auto"/>
        </w:rPr>
        <w:t>第</w:t>
      </w:r>
      <w:r w:rsidRPr="006C2F49">
        <w:rPr>
          <w:color w:val="auto"/>
        </w:rPr>
        <w:t>11</w:t>
      </w:r>
      <w:r w:rsidRPr="006C2F49">
        <w:rPr>
          <w:rFonts w:hint="eastAsia"/>
          <w:color w:val="auto"/>
        </w:rPr>
        <w:t xml:space="preserve">条　</w:t>
      </w:r>
      <w:r w:rsidR="005F5F76" w:rsidRPr="006C2F49">
        <w:rPr>
          <w:rFonts w:hint="eastAsia"/>
          <w:color w:val="auto"/>
        </w:rPr>
        <w:t>院長</w:t>
      </w:r>
      <w:r w:rsidRPr="006C2F49">
        <w:rPr>
          <w:rFonts w:hint="eastAsia"/>
          <w:color w:val="auto"/>
        </w:rPr>
        <w:t>は、治験依頼者によるモニタリング及び監査並びに治験審査委員会及び国内外の規制当局による調査</w:t>
      </w:r>
      <w:r w:rsidR="001B6DD4" w:rsidRPr="006C2F49">
        <w:rPr>
          <w:rFonts w:hint="eastAsia"/>
          <w:color w:val="auto"/>
        </w:rPr>
        <w:t>の依頼があった場合</w:t>
      </w:r>
      <w:r w:rsidR="00F17A5C" w:rsidRPr="006C2F49">
        <w:rPr>
          <w:rFonts w:hint="eastAsia"/>
          <w:color w:val="auto"/>
        </w:rPr>
        <w:t>、これら</w:t>
      </w:r>
      <w:r w:rsidRPr="006C2F49">
        <w:rPr>
          <w:rFonts w:hint="eastAsia"/>
          <w:color w:val="auto"/>
        </w:rPr>
        <w:t>を受け入れ、モニター、監査担当者、治験審査委員会又は国内外の規制当局の求めに応じ、速やかに原資料等のすべての治験関連記録を直接閲覧に供する。</w:t>
      </w:r>
    </w:p>
    <w:p w14:paraId="26C1D6C0" w14:textId="77777777" w:rsidR="00B74F22" w:rsidRPr="006C2F49" w:rsidRDefault="00B74F22">
      <w:pPr>
        <w:ind w:left="199" w:hanging="199"/>
        <w:rPr>
          <w:rFonts w:hAnsi="ＭＳ ゴシック"/>
          <w:sz w:val="20"/>
        </w:rPr>
      </w:pPr>
    </w:p>
    <w:p w14:paraId="755851E6" w14:textId="77777777" w:rsidR="00B74F22" w:rsidRPr="006C2F49" w:rsidRDefault="00B74F22">
      <w:pPr>
        <w:ind w:left="199" w:hanging="199"/>
        <w:rPr>
          <w:rFonts w:hAnsi="ＭＳ ゴシック"/>
          <w:b/>
          <w:sz w:val="20"/>
        </w:rPr>
      </w:pPr>
      <w:r w:rsidRPr="006C2F49">
        <w:rPr>
          <w:rFonts w:hAnsi="ＭＳ ゴシック" w:hint="eastAsia"/>
          <w:b/>
          <w:sz w:val="20"/>
        </w:rPr>
        <w:t>第</w:t>
      </w:r>
      <w:r w:rsidRPr="006C2F49">
        <w:rPr>
          <w:rFonts w:hAnsi="ＭＳ ゴシック"/>
          <w:b/>
          <w:sz w:val="20"/>
        </w:rPr>
        <w:t>3</w:t>
      </w:r>
      <w:r w:rsidRPr="006C2F49">
        <w:rPr>
          <w:rFonts w:hAnsi="ＭＳ ゴシック" w:hint="eastAsia"/>
          <w:b/>
          <w:sz w:val="20"/>
        </w:rPr>
        <w:t>章　治験審査委員会</w:t>
      </w:r>
    </w:p>
    <w:p w14:paraId="584ACFB3"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治験審査委員会及び治験審査委員会事務局の設置</w:t>
      </w:r>
      <w:r w:rsidRPr="006C2F49">
        <w:rPr>
          <w:rFonts w:hAnsi="ＭＳ ゴシック"/>
          <w:b/>
          <w:sz w:val="20"/>
        </w:rPr>
        <w:t>)</w:t>
      </w:r>
    </w:p>
    <w:p w14:paraId="490EFCA3" w14:textId="77777777" w:rsidR="00B74F22" w:rsidRPr="006C2F49" w:rsidRDefault="00B74F22" w:rsidP="006C5675">
      <w:pPr>
        <w:pStyle w:val="af1"/>
        <w:rPr>
          <w:color w:val="auto"/>
        </w:rPr>
      </w:pPr>
      <w:r w:rsidRPr="006C2F49">
        <w:rPr>
          <w:rFonts w:hint="eastAsia"/>
          <w:color w:val="auto"/>
        </w:rPr>
        <w:t>第</w:t>
      </w:r>
      <w:r w:rsidRPr="006C2F49">
        <w:rPr>
          <w:color w:val="auto"/>
        </w:rPr>
        <w:t>12</w:t>
      </w:r>
      <w:r w:rsidRPr="006C2F49">
        <w:rPr>
          <w:rFonts w:hint="eastAsia"/>
          <w:color w:val="auto"/>
        </w:rPr>
        <w:t xml:space="preserve">条　</w:t>
      </w:r>
      <w:proofErr w:type="spellStart"/>
      <w:r w:rsidR="005F5F76" w:rsidRPr="006C2F49">
        <w:rPr>
          <w:rFonts w:hint="eastAsia"/>
          <w:color w:val="auto"/>
        </w:rPr>
        <w:t>院長</w:t>
      </w:r>
      <w:r w:rsidRPr="006C2F49">
        <w:rPr>
          <w:rFonts w:hint="eastAsia"/>
          <w:color w:val="auto"/>
        </w:rPr>
        <w:t>は、治験を行うことの適否その他の治験に関する調査審議を行わせるため、治験審査委員会を院内に設置する</w:t>
      </w:r>
      <w:proofErr w:type="spellEnd"/>
      <w:r w:rsidRPr="006C2F49">
        <w:rPr>
          <w:rFonts w:hint="eastAsia"/>
          <w:color w:val="auto"/>
        </w:rPr>
        <w:t>。</w:t>
      </w:r>
    </w:p>
    <w:p w14:paraId="5EFEE7A8" w14:textId="77777777" w:rsidR="00B74F22" w:rsidRPr="006C2F49" w:rsidRDefault="00B74F22" w:rsidP="006C5675">
      <w:pPr>
        <w:pStyle w:val="af1"/>
        <w:ind w:leftChars="98" w:left="198" w:firstLineChars="100" w:firstLine="182"/>
        <w:rPr>
          <w:color w:val="auto"/>
        </w:rPr>
      </w:pPr>
      <w:r w:rsidRPr="006C2F49">
        <w:rPr>
          <w:rFonts w:hint="eastAsia"/>
          <w:color w:val="auto"/>
        </w:rPr>
        <w:t>また、</w:t>
      </w:r>
      <w:r w:rsidR="005F5F76" w:rsidRPr="006C2F49">
        <w:rPr>
          <w:rFonts w:hint="eastAsia"/>
          <w:color w:val="auto"/>
        </w:rPr>
        <w:t>院長</w:t>
      </w:r>
      <w:r w:rsidRPr="006C2F49">
        <w:rPr>
          <w:rFonts w:hint="eastAsia"/>
          <w:color w:val="auto"/>
        </w:rPr>
        <w:t>は、治験を行うことの適否、その他の治験に関する事項について、必要に応じ院外の治験審査委員会又は外部の機関の意見を聴くことができる。これらの場合には、院外の治験審査委員会又は外部の機関の手順書及び委員名簿をあらかじめ入手しておかなければならない。</w:t>
      </w:r>
    </w:p>
    <w:p w14:paraId="740A0E31" w14:textId="77777777" w:rsidR="00B74F22" w:rsidRPr="006C2F49" w:rsidRDefault="00B74F22" w:rsidP="006C5675">
      <w:pPr>
        <w:pStyle w:val="af1"/>
        <w:rPr>
          <w:color w:val="auto"/>
        </w:rPr>
      </w:pPr>
      <w:r w:rsidRPr="006C2F49">
        <w:rPr>
          <w:color w:val="auto"/>
        </w:rPr>
        <w:t>2</w:t>
      </w:r>
      <w:r w:rsidRPr="006C2F49">
        <w:rPr>
          <w:rFonts w:hint="eastAsia"/>
          <w:color w:val="auto"/>
        </w:rPr>
        <w:t xml:space="preserve">　</w:t>
      </w:r>
      <w:r w:rsidR="005F5F76" w:rsidRPr="006C2F49">
        <w:rPr>
          <w:rFonts w:hint="eastAsia"/>
          <w:color w:val="auto"/>
        </w:rPr>
        <w:t>院長</w:t>
      </w:r>
      <w:r w:rsidRPr="006C2F49">
        <w:rPr>
          <w:rFonts w:hint="eastAsia"/>
          <w:color w:val="auto"/>
        </w:rPr>
        <w:t>は、治験審査委員会の委員を指名し、治験審査委員会と協議の上、治験審査委員会の運営の手続き及び記録の保存に関する業務手順を定める。なお、治験依頼者から、治験審査委員会の業務手順書及び委員名簿の提示を求められた場合は、これに応</w:t>
      </w:r>
      <w:r w:rsidR="00341D6E" w:rsidRPr="006C2F49">
        <w:rPr>
          <w:rFonts w:hint="eastAsia"/>
          <w:color w:val="auto"/>
        </w:rPr>
        <w:t>じ</w:t>
      </w:r>
      <w:r w:rsidRPr="006C2F49">
        <w:rPr>
          <w:rFonts w:hint="eastAsia"/>
          <w:color w:val="auto"/>
        </w:rPr>
        <w:t>る。</w:t>
      </w:r>
    </w:p>
    <w:p w14:paraId="40CF58CC" w14:textId="77777777" w:rsidR="00B74F22" w:rsidRPr="006C2F49" w:rsidRDefault="00B74F22" w:rsidP="006C5675">
      <w:pPr>
        <w:pStyle w:val="af1"/>
        <w:rPr>
          <w:color w:val="auto"/>
        </w:rPr>
      </w:pPr>
      <w:r w:rsidRPr="006C2F49">
        <w:rPr>
          <w:color w:val="auto"/>
        </w:rPr>
        <w:t>3</w:t>
      </w:r>
      <w:r w:rsidRPr="006C2F49">
        <w:rPr>
          <w:rFonts w:hint="eastAsia"/>
          <w:color w:val="auto"/>
        </w:rPr>
        <w:t xml:space="preserve">　</w:t>
      </w:r>
      <w:r w:rsidR="005F5F76" w:rsidRPr="006C2F49">
        <w:rPr>
          <w:rFonts w:hint="eastAsia"/>
          <w:color w:val="auto"/>
        </w:rPr>
        <w:t>院長</w:t>
      </w:r>
      <w:r w:rsidRPr="006C2F49">
        <w:rPr>
          <w:rFonts w:hint="eastAsia"/>
          <w:color w:val="auto"/>
        </w:rPr>
        <w:t>は、自らが設置した治験審査委員会委員となること</w:t>
      </w:r>
      <w:r w:rsidR="006101AE" w:rsidRPr="006C2F49">
        <w:rPr>
          <w:rFonts w:hint="eastAsia"/>
          <w:color w:val="auto"/>
        </w:rPr>
        <w:t>並びに審議及び採決に参加すること</w:t>
      </w:r>
      <w:r w:rsidRPr="006C2F49">
        <w:rPr>
          <w:rFonts w:hint="eastAsia"/>
          <w:color w:val="auto"/>
        </w:rPr>
        <w:t>はできない。</w:t>
      </w:r>
      <w:r w:rsidR="006101AE" w:rsidRPr="006C2F49">
        <w:rPr>
          <w:rFonts w:hint="eastAsia"/>
          <w:color w:val="auto"/>
        </w:rPr>
        <w:t>また、治験責任医師及び治験分担医師並びに治験協力者は、当該治験の審議に関するための委員会に出席し、説明することはできるが、審議及び採決に参加することはできない。</w:t>
      </w:r>
    </w:p>
    <w:p w14:paraId="6D8E72A2" w14:textId="77777777" w:rsidR="00B74F22" w:rsidRPr="006C2F49" w:rsidRDefault="00B74F22" w:rsidP="006C5675">
      <w:pPr>
        <w:pStyle w:val="af1"/>
        <w:rPr>
          <w:color w:val="auto"/>
        </w:rPr>
      </w:pPr>
      <w:r w:rsidRPr="006C2F49">
        <w:rPr>
          <w:color w:val="auto"/>
        </w:rPr>
        <w:t>4</w:t>
      </w:r>
      <w:r w:rsidRPr="006C2F49">
        <w:rPr>
          <w:rFonts w:hint="eastAsia"/>
          <w:color w:val="auto"/>
        </w:rPr>
        <w:t xml:space="preserve">　</w:t>
      </w:r>
      <w:r w:rsidR="005F5F76" w:rsidRPr="006C2F49">
        <w:rPr>
          <w:rFonts w:hint="eastAsia"/>
          <w:color w:val="auto"/>
        </w:rPr>
        <w:t>院長</w:t>
      </w:r>
      <w:r w:rsidRPr="006C2F49">
        <w:rPr>
          <w:rFonts w:hint="eastAsia"/>
          <w:color w:val="auto"/>
        </w:rPr>
        <w:t>は、治験審査委員会の業務の円滑化を図るため、治験審査委員会の運営に関する事務及び支援を行う者を指名し、治験審査委員会事務局を設置する。</w:t>
      </w:r>
    </w:p>
    <w:p w14:paraId="0CD0999B" w14:textId="77777777" w:rsidR="006721EE" w:rsidRPr="006C2F49" w:rsidRDefault="006721EE" w:rsidP="006721EE">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治験審査委員会の選定</w:t>
      </w:r>
      <w:r w:rsidRPr="006C2F49">
        <w:rPr>
          <w:rFonts w:hAnsi="ＭＳ ゴシック"/>
          <w:b/>
          <w:sz w:val="20"/>
        </w:rPr>
        <w:t>)</w:t>
      </w:r>
    </w:p>
    <w:p w14:paraId="39A18063" w14:textId="77777777" w:rsidR="006721EE" w:rsidRPr="006C2F49" w:rsidRDefault="006721EE" w:rsidP="006C5675">
      <w:pPr>
        <w:pStyle w:val="af1"/>
        <w:rPr>
          <w:color w:val="auto"/>
        </w:rPr>
      </w:pPr>
      <w:r w:rsidRPr="006C2F49">
        <w:rPr>
          <w:rFonts w:hint="eastAsia"/>
          <w:color w:val="auto"/>
        </w:rPr>
        <w:t>第</w:t>
      </w:r>
      <w:r w:rsidRPr="006C2F49">
        <w:rPr>
          <w:color w:val="auto"/>
        </w:rPr>
        <w:t>1</w:t>
      </w:r>
      <w:r w:rsidRPr="006C2F49">
        <w:rPr>
          <w:rFonts w:hint="eastAsia"/>
          <w:color w:val="auto"/>
        </w:rPr>
        <w:t>3条　院長は第3条第2項の規定により調査審議を依頼する治験審査委員会を選択する際、前条第1項に規定する院内に設置した治験審査委員会以外の委員会（以下、「外部治験審査委員会」という。）に調査審議を依頼する場合には、次の各号により適切に調査審議することが可能か確認する。</w:t>
      </w:r>
    </w:p>
    <w:p w14:paraId="03C72ED5" w14:textId="77777777" w:rsidR="006721EE" w:rsidRPr="006C2F49" w:rsidRDefault="006721EE" w:rsidP="00160BDA">
      <w:pPr>
        <w:pStyle w:val="a0"/>
        <w:numPr>
          <w:ilvl w:val="0"/>
          <w:numId w:val="38"/>
        </w:numPr>
        <w:rPr>
          <w:color w:val="auto"/>
        </w:rPr>
      </w:pPr>
      <w:proofErr w:type="spellStart"/>
      <w:r w:rsidRPr="006C2F49">
        <w:rPr>
          <w:rFonts w:hint="eastAsia"/>
          <w:color w:val="auto"/>
        </w:rPr>
        <w:t>調査審議を行うために十分な人員が確保されていること</w:t>
      </w:r>
      <w:proofErr w:type="spellEnd"/>
      <w:r w:rsidRPr="006C2F49">
        <w:rPr>
          <w:rFonts w:hint="eastAsia"/>
          <w:color w:val="auto"/>
        </w:rPr>
        <w:t>。</w:t>
      </w:r>
    </w:p>
    <w:p w14:paraId="0B5C6531" w14:textId="77777777" w:rsidR="006721EE" w:rsidRPr="006C2F49" w:rsidRDefault="006721EE" w:rsidP="00160BDA">
      <w:pPr>
        <w:pStyle w:val="a0"/>
        <w:numPr>
          <w:ilvl w:val="0"/>
          <w:numId w:val="38"/>
        </w:numPr>
        <w:rPr>
          <w:color w:val="auto"/>
        </w:rPr>
      </w:pPr>
      <w:proofErr w:type="spellStart"/>
      <w:r w:rsidRPr="006C2F49">
        <w:rPr>
          <w:rFonts w:hint="eastAsia"/>
          <w:color w:val="auto"/>
        </w:rPr>
        <w:t>倫理的、科学的及び医学的・薬学的観点から審議及び評価することができること</w:t>
      </w:r>
      <w:proofErr w:type="spellEnd"/>
      <w:r w:rsidRPr="006C2F49">
        <w:rPr>
          <w:rFonts w:hint="eastAsia"/>
          <w:color w:val="auto"/>
        </w:rPr>
        <w:t>。</w:t>
      </w:r>
    </w:p>
    <w:p w14:paraId="72A2CB09" w14:textId="77777777" w:rsidR="006721EE" w:rsidRPr="006C2F49" w:rsidRDefault="006721EE" w:rsidP="00160BDA">
      <w:pPr>
        <w:pStyle w:val="a0"/>
        <w:numPr>
          <w:ilvl w:val="0"/>
          <w:numId w:val="38"/>
        </w:numPr>
        <w:rPr>
          <w:color w:val="auto"/>
        </w:rPr>
      </w:pPr>
      <w:proofErr w:type="spellStart"/>
      <w:r w:rsidRPr="006C2F49">
        <w:rPr>
          <w:rFonts w:hint="eastAsia"/>
          <w:color w:val="auto"/>
        </w:rPr>
        <w:t>治験の開始から終了に至るまで一貫性のある調査審議が行えること</w:t>
      </w:r>
      <w:proofErr w:type="spellEnd"/>
    </w:p>
    <w:p w14:paraId="6A5407FC" w14:textId="77777777" w:rsidR="006721EE" w:rsidRPr="006C2F49" w:rsidRDefault="006721EE" w:rsidP="00160BDA">
      <w:pPr>
        <w:pStyle w:val="a0"/>
        <w:numPr>
          <w:ilvl w:val="0"/>
          <w:numId w:val="38"/>
        </w:numPr>
        <w:rPr>
          <w:color w:val="auto"/>
        </w:rPr>
      </w:pPr>
      <w:proofErr w:type="spellStart"/>
      <w:r w:rsidRPr="006C2F49">
        <w:rPr>
          <w:rFonts w:hint="eastAsia"/>
          <w:color w:val="auto"/>
        </w:rPr>
        <w:t>その他、GCP省令を遵守する上で必要な事項</w:t>
      </w:r>
      <w:proofErr w:type="spellEnd"/>
    </w:p>
    <w:p w14:paraId="34C34828" w14:textId="5593B7F3" w:rsidR="006721EE" w:rsidRPr="006C2F49" w:rsidRDefault="006721EE" w:rsidP="006C5675">
      <w:pPr>
        <w:pStyle w:val="af1"/>
        <w:rPr>
          <w:color w:val="auto"/>
        </w:rPr>
      </w:pPr>
      <w:r w:rsidRPr="006C2F49">
        <w:rPr>
          <w:rFonts w:hint="eastAsia"/>
          <w:color w:val="auto"/>
          <w:szCs w:val="20"/>
        </w:rPr>
        <w:t>2</w:t>
      </w:r>
      <w:r w:rsidRPr="006C2F49">
        <w:rPr>
          <w:rFonts w:hint="eastAsia"/>
          <w:color w:val="auto"/>
        </w:rPr>
        <w:t xml:space="preserve">　</w:t>
      </w:r>
      <w:proofErr w:type="spellStart"/>
      <w:r w:rsidRPr="006C2F49">
        <w:rPr>
          <w:rFonts w:hint="eastAsia"/>
          <w:color w:val="auto"/>
        </w:rPr>
        <w:t>院長は前項の規定により外部治験審査委員会の</w:t>
      </w:r>
      <w:r w:rsidR="00EE4847">
        <w:rPr>
          <w:color w:val="auto"/>
          <w:lang w:eastAsia="ja-JP"/>
        </w:rPr>
        <w:t>GCP</w:t>
      </w:r>
      <w:r w:rsidRPr="006C2F49">
        <w:rPr>
          <w:rFonts w:hint="eastAsia"/>
          <w:color w:val="auto"/>
        </w:rPr>
        <w:t>省令等に関する適格性を判断するにあたり、以下の最新の資料を確認する</w:t>
      </w:r>
      <w:proofErr w:type="spellEnd"/>
      <w:r w:rsidRPr="006C2F49">
        <w:rPr>
          <w:rFonts w:hint="eastAsia"/>
          <w:color w:val="auto"/>
        </w:rPr>
        <w:t>。</w:t>
      </w:r>
    </w:p>
    <w:p w14:paraId="42B3F8CD" w14:textId="77777777" w:rsidR="006721EE" w:rsidRPr="006C2F49" w:rsidRDefault="006721EE" w:rsidP="00160BDA">
      <w:pPr>
        <w:pStyle w:val="a0"/>
        <w:numPr>
          <w:ilvl w:val="0"/>
          <w:numId w:val="39"/>
        </w:numPr>
        <w:rPr>
          <w:color w:val="auto"/>
        </w:rPr>
      </w:pPr>
      <w:proofErr w:type="spellStart"/>
      <w:r w:rsidRPr="006C2F49">
        <w:rPr>
          <w:rFonts w:hint="eastAsia"/>
          <w:color w:val="auto"/>
        </w:rPr>
        <w:t>治験審査委員会標準業務手順書</w:t>
      </w:r>
      <w:proofErr w:type="spellEnd"/>
    </w:p>
    <w:p w14:paraId="0D5CBB40" w14:textId="77777777" w:rsidR="006721EE" w:rsidRPr="006C2F49" w:rsidRDefault="006721EE" w:rsidP="00160BDA">
      <w:pPr>
        <w:pStyle w:val="a0"/>
        <w:numPr>
          <w:ilvl w:val="0"/>
          <w:numId w:val="39"/>
        </w:numPr>
        <w:rPr>
          <w:color w:val="auto"/>
        </w:rPr>
      </w:pPr>
      <w:proofErr w:type="spellStart"/>
      <w:r w:rsidRPr="006C2F49">
        <w:rPr>
          <w:rFonts w:hint="eastAsia"/>
          <w:color w:val="auto"/>
        </w:rPr>
        <w:t>委員名簿</w:t>
      </w:r>
      <w:proofErr w:type="spellEnd"/>
    </w:p>
    <w:p w14:paraId="39883382" w14:textId="77777777" w:rsidR="006721EE" w:rsidRPr="006C2F49" w:rsidRDefault="006721EE" w:rsidP="00160BDA">
      <w:pPr>
        <w:pStyle w:val="a0"/>
        <w:numPr>
          <w:ilvl w:val="0"/>
          <w:numId w:val="39"/>
        </w:numPr>
        <w:rPr>
          <w:color w:val="auto"/>
        </w:rPr>
      </w:pPr>
      <w:proofErr w:type="spellStart"/>
      <w:r w:rsidRPr="006C2F49">
        <w:rPr>
          <w:rFonts w:hint="eastAsia"/>
          <w:color w:val="auto"/>
        </w:rPr>
        <w:lastRenderedPageBreak/>
        <w:t>その他必要な事項</w:t>
      </w:r>
      <w:proofErr w:type="spellEnd"/>
    </w:p>
    <w:p w14:paraId="392CD0FA" w14:textId="77777777" w:rsidR="006721EE" w:rsidRPr="006C2F49" w:rsidRDefault="006721EE" w:rsidP="006C5675">
      <w:pPr>
        <w:pStyle w:val="af1"/>
        <w:rPr>
          <w:color w:val="auto"/>
        </w:rPr>
      </w:pPr>
      <w:r w:rsidRPr="006C2F49">
        <w:rPr>
          <w:rFonts w:hint="eastAsia"/>
          <w:color w:val="auto"/>
        </w:rPr>
        <w:t>3　院長は外部治験審査委員会に調査審議を依頼するにあたり、GCP省令第27条第1項第2号から第4号の治験審査委員会を選択する場合には当該治験審査委員会に関する以下の事項について確認する。</w:t>
      </w:r>
    </w:p>
    <w:p w14:paraId="0759DCFE" w14:textId="77777777" w:rsidR="0027045B" w:rsidRPr="006C2F49" w:rsidRDefault="006721EE" w:rsidP="00160BDA">
      <w:pPr>
        <w:pStyle w:val="a0"/>
        <w:numPr>
          <w:ilvl w:val="0"/>
          <w:numId w:val="40"/>
        </w:numPr>
        <w:rPr>
          <w:color w:val="auto"/>
        </w:rPr>
      </w:pPr>
      <w:proofErr w:type="spellStart"/>
      <w:r w:rsidRPr="006C2F49">
        <w:rPr>
          <w:rFonts w:hint="eastAsia"/>
          <w:color w:val="auto"/>
        </w:rPr>
        <w:t>定款、寄付行為その他これらに準ずるものに置いて、治験審査委員会を設置する旨の定めがあること</w:t>
      </w:r>
      <w:proofErr w:type="spellEnd"/>
      <w:r w:rsidRPr="006C2F49">
        <w:rPr>
          <w:rFonts w:hint="eastAsia"/>
          <w:color w:val="auto"/>
        </w:rPr>
        <w:t>。</w:t>
      </w:r>
    </w:p>
    <w:p w14:paraId="1D7FAB68" w14:textId="77777777" w:rsidR="0027045B" w:rsidRPr="006C2F49" w:rsidRDefault="006721EE" w:rsidP="00160BDA">
      <w:pPr>
        <w:pStyle w:val="a0"/>
        <w:numPr>
          <w:ilvl w:val="0"/>
          <w:numId w:val="40"/>
        </w:numPr>
        <w:rPr>
          <w:color w:val="auto"/>
        </w:rPr>
      </w:pPr>
      <w:r w:rsidRPr="006C2F49">
        <w:rPr>
          <w:rFonts w:hint="eastAsia"/>
          <w:color w:val="auto"/>
        </w:rPr>
        <w:t>その役員（いかなる名称によるかを問わず、これと同等以上の職権又は支配力を有する者を含む。次号において同じ。）のうち医師、歯科医師、薬剤師、看護師その他の医療関係者が含まれていること。</w:t>
      </w:r>
    </w:p>
    <w:p w14:paraId="45DF71EC" w14:textId="77777777" w:rsidR="006721EE" w:rsidRPr="006C2F49" w:rsidRDefault="006721EE" w:rsidP="00160BDA">
      <w:pPr>
        <w:pStyle w:val="a0"/>
        <w:numPr>
          <w:ilvl w:val="0"/>
          <w:numId w:val="40"/>
        </w:numPr>
        <w:rPr>
          <w:color w:val="auto"/>
        </w:rPr>
      </w:pPr>
      <w:r w:rsidRPr="006C2F49">
        <w:rPr>
          <w:rFonts w:hint="eastAsia"/>
          <w:color w:val="auto"/>
        </w:rPr>
        <w:t>その役員に占める次に掲げるものの割合が、それぞれ</w:t>
      </w:r>
      <w:r w:rsidR="0027045B" w:rsidRPr="006C2F49">
        <w:rPr>
          <w:rFonts w:hint="eastAsia"/>
          <w:color w:val="auto"/>
        </w:rPr>
        <w:t>3</w:t>
      </w:r>
      <w:r w:rsidRPr="006C2F49">
        <w:rPr>
          <w:rFonts w:hint="eastAsia"/>
          <w:color w:val="auto"/>
        </w:rPr>
        <w:t>分の</w:t>
      </w:r>
      <w:r w:rsidR="0027045B" w:rsidRPr="006C2F49">
        <w:rPr>
          <w:rFonts w:hint="eastAsia"/>
          <w:color w:val="auto"/>
        </w:rPr>
        <w:t>1</w:t>
      </w:r>
      <w:r w:rsidRPr="006C2F49">
        <w:rPr>
          <w:rFonts w:hint="eastAsia"/>
          <w:color w:val="auto"/>
        </w:rPr>
        <w:t>以下であること。</w:t>
      </w:r>
    </w:p>
    <w:p w14:paraId="28224CF8" w14:textId="77777777" w:rsidR="006721EE" w:rsidRPr="006C2F49" w:rsidRDefault="006721EE" w:rsidP="006721EE">
      <w:pPr>
        <w:pStyle w:val="af"/>
        <w:rPr>
          <w:rFonts w:ascii="ＭＳ ゴシック" w:eastAsia="ＭＳ ゴシック" w:hAnsi="ＭＳ ゴシック"/>
          <w:sz w:val="20"/>
          <w:szCs w:val="20"/>
        </w:rPr>
      </w:pPr>
      <w:r w:rsidRPr="006C2F49">
        <w:rPr>
          <w:rFonts w:ascii="ＭＳ ゴシック" w:eastAsia="ＭＳ ゴシック" w:hAnsi="ＭＳ ゴシック" w:hint="eastAsia"/>
          <w:sz w:val="20"/>
          <w:szCs w:val="20"/>
        </w:rPr>
        <w:t xml:space="preserve">　　　イ　</w:t>
      </w:r>
      <w:proofErr w:type="spellStart"/>
      <w:r w:rsidRPr="006C2F49">
        <w:rPr>
          <w:rFonts w:ascii="ＭＳ ゴシック" w:eastAsia="ＭＳ ゴシック" w:hAnsi="ＭＳ ゴシック" w:hint="eastAsia"/>
          <w:sz w:val="20"/>
          <w:szCs w:val="20"/>
        </w:rPr>
        <w:t>特定の医療機関の職員その他の当該医療機関と密接な関係を有する者</w:t>
      </w:r>
      <w:proofErr w:type="spellEnd"/>
    </w:p>
    <w:p w14:paraId="46EF7E97" w14:textId="77777777" w:rsidR="006721EE" w:rsidRPr="006C2F49" w:rsidRDefault="006721EE" w:rsidP="006721EE">
      <w:pPr>
        <w:pStyle w:val="af"/>
        <w:rPr>
          <w:rFonts w:ascii="ＭＳ ゴシック" w:eastAsia="ＭＳ ゴシック" w:hAnsi="ＭＳ ゴシック"/>
          <w:sz w:val="20"/>
          <w:szCs w:val="20"/>
        </w:rPr>
      </w:pPr>
      <w:r w:rsidRPr="006C2F49">
        <w:rPr>
          <w:rFonts w:ascii="ＭＳ ゴシック" w:eastAsia="ＭＳ ゴシック" w:hAnsi="ＭＳ ゴシック" w:hint="eastAsia"/>
          <w:sz w:val="20"/>
          <w:szCs w:val="20"/>
        </w:rPr>
        <w:t xml:space="preserve">　　　ロ　</w:t>
      </w:r>
      <w:proofErr w:type="spellStart"/>
      <w:r w:rsidRPr="006C2F49">
        <w:rPr>
          <w:rFonts w:ascii="ＭＳ ゴシック" w:eastAsia="ＭＳ ゴシック" w:hAnsi="ＭＳ ゴシック" w:hint="eastAsia"/>
          <w:sz w:val="20"/>
          <w:szCs w:val="20"/>
        </w:rPr>
        <w:t>特定の法人の役員又は職員その他の当該法人と密接な関係を有する者</w:t>
      </w:r>
      <w:proofErr w:type="spellEnd"/>
    </w:p>
    <w:p w14:paraId="6CD83F0B" w14:textId="77777777" w:rsidR="006721EE" w:rsidRPr="006C2F49" w:rsidRDefault="006721EE" w:rsidP="00160BDA">
      <w:pPr>
        <w:pStyle w:val="a0"/>
        <w:rPr>
          <w:color w:val="auto"/>
        </w:rPr>
      </w:pPr>
      <w:proofErr w:type="spellStart"/>
      <w:r w:rsidRPr="006C2F49">
        <w:rPr>
          <w:rFonts w:hint="eastAsia"/>
          <w:color w:val="auto"/>
        </w:rPr>
        <w:t>治験審査委員会の設置及び運営に関する業務を適確に遂行するに足りる財産的基礎を有していること</w:t>
      </w:r>
      <w:proofErr w:type="spellEnd"/>
      <w:r w:rsidRPr="006C2F49">
        <w:rPr>
          <w:rFonts w:hint="eastAsia"/>
          <w:color w:val="auto"/>
        </w:rPr>
        <w:t>。</w:t>
      </w:r>
    </w:p>
    <w:p w14:paraId="3EF7812E" w14:textId="77777777" w:rsidR="006721EE" w:rsidRPr="006C2F49" w:rsidRDefault="006721EE" w:rsidP="00160BDA">
      <w:pPr>
        <w:pStyle w:val="a0"/>
        <w:rPr>
          <w:color w:val="auto"/>
        </w:rPr>
      </w:pPr>
      <w:proofErr w:type="spellStart"/>
      <w:r w:rsidRPr="006C2F49">
        <w:rPr>
          <w:rFonts w:hint="eastAsia"/>
          <w:color w:val="auto"/>
        </w:rPr>
        <w:t>財産目録、賃借対照表、損益計算書、事業報告書その他の財務に関する書類をその事務所に備えて置き、一般の閲覧に供していること</w:t>
      </w:r>
      <w:proofErr w:type="spellEnd"/>
      <w:r w:rsidRPr="006C2F49">
        <w:rPr>
          <w:rFonts w:hint="eastAsia"/>
          <w:color w:val="auto"/>
        </w:rPr>
        <w:t>。</w:t>
      </w:r>
    </w:p>
    <w:p w14:paraId="3823A90A" w14:textId="77777777" w:rsidR="00B74F22" w:rsidRPr="006C2F49" w:rsidRDefault="006721EE" w:rsidP="00160BDA">
      <w:pPr>
        <w:pStyle w:val="a0"/>
        <w:rPr>
          <w:color w:val="auto"/>
        </w:rPr>
      </w:pPr>
      <w:proofErr w:type="spellStart"/>
      <w:r w:rsidRPr="006C2F49">
        <w:rPr>
          <w:rFonts w:hint="eastAsia"/>
          <w:color w:val="auto"/>
        </w:rPr>
        <w:t>その他治験審査委員会の業務の公正かつ適正な遂行を損なうおそれがないこと</w:t>
      </w:r>
      <w:proofErr w:type="spellEnd"/>
      <w:r w:rsidRPr="006C2F49">
        <w:rPr>
          <w:rFonts w:hint="eastAsia"/>
          <w:color w:val="auto"/>
        </w:rPr>
        <w:t>。</w:t>
      </w:r>
    </w:p>
    <w:p w14:paraId="4B18AA9E" w14:textId="77777777" w:rsidR="0027045B" w:rsidRPr="006C2F49" w:rsidRDefault="0020055A" w:rsidP="0020055A">
      <w:pPr>
        <w:pStyle w:val="af5"/>
        <w:rPr>
          <w:color w:val="auto"/>
        </w:rPr>
      </w:pPr>
      <w:r w:rsidRPr="006C2F49">
        <w:rPr>
          <w:color w:val="auto"/>
        </w:rPr>
        <w:t xml:space="preserve"> </w:t>
      </w:r>
      <w:r w:rsidR="0027045B" w:rsidRPr="006C2F49">
        <w:rPr>
          <w:color w:val="auto"/>
        </w:rPr>
        <w:t>(</w:t>
      </w:r>
      <w:proofErr w:type="spellStart"/>
      <w:r w:rsidR="0027045B" w:rsidRPr="006C2F49">
        <w:rPr>
          <w:rFonts w:hint="eastAsia"/>
          <w:color w:val="auto"/>
        </w:rPr>
        <w:t>外部治験審査委員会との契約</w:t>
      </w:r>
      <w:proofErr w:type="spellEnd"/>
      <w:r w:rsidR="0027045B" w:rsidRPr="006C2F49">
        <w:rPr>
          <w:color w:val="auto"/>
        </w:rPr>
        <w:t>)</w:t>
      </w:r>
    </w:p>
    <w:p w14:paraId="0C563BE7" w14:textId="77777777" w:rsidR="0027045B" w:rsidRPr="006C2F49" w:rsidRDefault="0027045B" w:rsidP="006C5675">
      <w:pPr>
        <w:pStyle w:val="af1"/>
        <w:rPr>
          <w:color w:val="auto"/>
          <w:szCs w:val="20"/>
        </w:rPr>
      </w:pPr>
      <w:r w:rsidRPr="006C2F49">
        <w:rPr>
          <w:rFonts w:hint="eastAsia"/>
          <w:color w:val="auto"/>
          <w:szCs w:val="20"/>
        </w:rPr>
        <w:t>第14条　院長はJA北海道厚生連の各</w:t>
      </w:r>
      <w:r w:rsidR="007478C9" w:rsidRPr="006C2F49">
        <w:rPr>
          <w:rFonts w:hint="eastAsia"/>
          <w:color w:val="auto"/>
          <w:szCs w:val="20"/>
        </w:rPr>
        <w:t>医療機関</w:t>
      </w:r>
      <w:r w:rsidRPr="006C2F49">
        <w:rPr>
          <w:rFonts w:hint="eastAsia"/>
          <w:color w:val="auto"/>
          <w:szCs w:val="20"/>
        </w:rPr>
        <w:t>が設置する治験審査委員会以外の外部治験審査委員会に治験の調査審議を依頼する場合には当該治験審査委員会の設置者と事前に契約を締結する。なお契約にあたっては、以下</w:t>
      </w:r>
      <w:r w:rsidR="00F17A5C" w:rsidRPr="006C2F49">
        <w:rPr>
          <w:rFonts w:hint="eastAsia"/>
          <w:color w:val="auto"/>
          <w:szCs w:val="20"/>
        </w:rPr>
        <w:t>に示す事項が記載された文書により契約を締結</w:t>
      </w:r>
      <w:r w:rsidRPr="006C2F49">
        <w:rPr>
          <w:rFonts w:hint="eastAsia"/>
          <w:color w:val="auto"/>
          <w:szCs w:val="20"/>
        </w:rPr>
        <w:t>する。</w:t>
      </w:r>
    </w:p>
    <w:p w14:paraId="6344D1DA" w14:textId="77777777" w:rsidR="0027045B" w:rsidRPr="006C2F49" w:rsidRDefault="0027045B" w:rsidP="00160BDA">
      <w:pPr>
        <w:pStyle w:val="a0"/>
        <w:numPr>
          <w:ilvl w:val="0"/>
          <w:numId w:val="41"/>
        </w:numPr>
        <w:rPr>
          <w:color w:val="auto"/>
        </w:rPr>
      </w:pPr>
      <w:proofErr w:type="spellStart"/>
      <w:r w:rsidRPr="006C2F49">
        <w:rPr>
          <w:rFonts w:hint="eastAsia"/>
          <w:color w:val="auto"/>
        </w:rPr>
        <w:t>当該契約を締結した年月日</w:t>
      </w:r>
      <w:proofErr w:type="spellEnd"/>
    </w:p>
    <w:p w14:paraId="6233763B" w14:textId="77777777" w:rsidR="0027045B" w:rsidRPr="006C2F49" w:rsidRDefault="0027045B" w:rsidP="00160BDA">
      <w:pPr>
        <w:pStyle w:val="a0"/>
        <w:numPr>
          <w:ilvl w:val="0"/>
          <w:numId w:val="41"/>
        </w:numPr>
        <w:rPr>
          <w:color w:val="auto"/>
        </w:rPr>
      </w:pPr>
      <w:proofErr w:type="spellStart"/>
      <w:r w:rsidRPr="006C2F49">
        <w:rPr>
          <w:rFonts w:hint="eastAsia"/>
          <w:color w:val="auto"/>
        </w:rPr>
        <w:t>当院及び当該治験審査委員会の設置者の名称及び所在地</w:t>
      </w:r>
      <w:proofErr w:type="spellEnd"/>
    </w:p>
    <w:p w14:paraId="6B4B8DB2" w14:textId="77777777" w:rsidR="0027045B" w:rsidRPr="006C2F49" w:rsidRDefault="0027045B" w:rsidP="00160BDA">
      <w:pPr>
        <w:pStyle w:val="a0"/>
        <w:numPr>
          <w:ilvl w:val="0"/>
          <w:numId w:val="41"/>
        </w:numPr>
        <w:rPr>
          <w:color w:val="auto"/>
        </w:rPr>
      </w:pPr>
      <w:proofErr w:type="spellStart"/>
      <w:r w:rsidRPr="006C2F49">
        <w:rPr>
          <w:rFonts w:hint="eastAsia"/>
          <w:color w:val="auto"/>
        </w:rPr>
        <w:t>当該契約に係る業務の手順に関する事項</w:t>
      </w:r>
      <w:proofErr w:type="spellEnd"/>
    </w:p>
    <w:p w14:paraId="4C87E4D1" w14:textId="77777777" w:rsidR="0027045B" w:rsidRPr="006C2F49" w:rsidRDefault="0027045B" w:rsidP="00160BDA">
      <w:pPr>
        <w:pStyle w:val="a0"/>
        <w:numPr>
          <w:ilvl w:val="0"/>
          <w:numId w:val="41"/>
        </w:numPr>
        <w:rPr>
          <w:color w:val="auto"/>
        </w:rPr>
      </w:pPr>
      <w:proofErr w:type="spellStart"/>
      <w:r w:rsidRPr="006C2F49">
        <w:rPr>
          <w:rFonts w:hint="eastAsia"/>
          <w:color w:val="auto"/>
        </w:rPr>
        <w:t>当該治験審査委員会が意見を述べるべき期限</w:t>
      </w:r>
      <w:proofErr w:type="spellEnd"/>
    </w:p>
    <w:p w14:paraId="14620935" w14:textId="77777777" w:rsidR="0027045B" w:rsidRPr="006C2F49" w:rsidRDefault="0027045B" w:rsidP="00160BDA">
      <w:pPr>
        <w:pStyle w:val="a0"/>
        <w:numPr>
          <w:ilvl w:val="0"/>
          <w:numId w:val="41"/>
        </w:numPr>
        <w:rPr>
          <w:color w:val="auto"/>
        </w:rPr>
      </w:pPr>
      <w:proofErr w:type="spellStart"/>
      <w:r w:rsidRPr="006C2F49">
        <w:rPr>
          <w:rFonts w:hint="eastAsia"/>
          <w:color w:val="auto"/>
        </w:rPr>
        <w:t>被験者の秘密の保全に関する事項</w:t>
      </w:r>
      <w:proofErr w:type="spellEnd"/>
    </w:p>
    <w:p w14:paraId="10080395" w14:textId="77777777" w:rsidR="0027045B" w:rsidRPr="006C2F49" w:rsidRDefault="0027045B" w:rsidP="00160BDA">
      <w:pPr>
        <w:pStyle w:val="a0"/>
        <w:numPr>
          <w:ilvl w:val="0"/>
          <w:numId w:val="41"/>
        </w:numPr>
        <w:rPr>
          <w:color w:val="auto"/>
        </w:rPr>
      </w:pPr>
      <w:proofErr w:type="spellStart"/>
      <w:r w:rsidRPr="006C2F49">
        <w:rPr>
          <w:rFonts w:hint="eastAsia"/>
          <w:color w:val="auto"/>
        </w:rPr>
        <w:t>その他必要な事項</w:t>
      </w:r>
      <w:proofErr w:type="spellEnd"/>
    </w:p>
    <w:p w14:paraId="1E7E2FFE" w14:textId="77777777" w:rsidR="0027045B" w:rsidRPr="006C2F49" w:rsidRDefault="0020055A" w:rsidP="0027045B">
      <w:pPr>
        <w:ind w:left="199" w:hanging="199"/>
        <w:rPr>
          <w:rFonts w:hAnsi="ＭＳ ゴシック"/>
          <w:b/>
          <w:sz w:val="20"/>
        </w:rPr>
      </w:pPr>
      <w:r w:rsidRPr="006C2F49">
        <w:rPr>
          <w:rFonts w:hAnsi="ＭＳ ゴシック"/>
          <w:b/>
          <w:sz w:val="20"/>
        </w:rPr>
        <w:t xml:space="preserve"> </w:t>
      </w:r>
      <w:r w:rsidR="0027045B" w:rsidRPr="006C2F49">
        <w:rPr>
          <w:rFonts w:hAnsi="ＭＳ ゴシック"/>
          <w:b/>
          <w:sz w:val="20"/>
        </w:rPr>
        <w:t>(</w:t>
      </w:r>
      <w:r w:rsidR="0027045B" w:rsidRPr="006C2F49">
        <w:rPr>
          <w:rFonts w:hAnsi="ＭＳ ゴシック" w:hint="eastAsia"/>
          <w:b/>
          <w:sz w:val="20"/>
        </w:rPr>
        <w:t>治験の専門事項に関する調査審議</w:t>
      </w:r>
      <w:r w:rsidR="0027045B" w:rsidRPr="006C2F49">
        <w:rPr>
          <w:rFonts w:hAnsi="ＭＳ ゴシック"/>
          <w:b/>
          <w:sz w:val="20"/>
        </w:rPr>
        <w:t>)</w:t>
      </w:r>
    </w:p>
    <w:p w14:paraId="6A03D3F9" w14:textId="77777777" w:rsidR="0027045B" w:rsidRPr="006C2F49" w:rsidRDefault="0027045B" w:rsidP="006C5675">
      <w:pPr>
        <w:pStyle w:val="af1"/>
        <w:rPr>
          <w:color w:val="auto"/>
        </w:rPr>
      </w:pPr>
      <w:r w:rsidRPr="006C2F49">
        <w:rPr>
          <w:rFonts w:hint="eastAsia"/>
          <w:color w:val="auto"/>
        </w:rPr>
        <w:t>第15条　院長は第3条第1項の規定により治験審査委員会の意見を聴くにあたり、治験を行うことの適否の判断の前提となる特定の専門的事項を調査審議させるため必要があると認めるときは、当該治験審査委員会委員長と協議の上、承諾を得て、（書式4）により当該専門的事項について当該治験審査委員会以外の治験審査委員会（以下、専門治験審査委員会という。）の意見を聴くことができる。</w:t>
      </w:r>
    </w:p>
    <w:p w14:paraId="2FE7FA35" w14:textId="77777777" w:rsidR="0027045B" w:rsidRPr="006C2F49" w:rsidRDefault="0027045B" w:rsidP="006C5675">
      <w:pPr>
        <w:pStyle w:val="af1"/>
        <w:ind w:left="150" w:hanging="150"/>
        <w:rPr>
          <w:color w:val="auto"/>
        </w:rPr>
      </w:pPr>
      <w:r w:rsidRPr="006C2F49">
        <w:rPr>
          <w:rFonts w:hint="eastAsia"/>
          <w:color w:val="auto"/>
        </w:rPr>
        <w:t>2　院長は前項の規定により専門的事項について他の治験審査委員会に意見を聴くにあたっては少なくとも、当該治験について第</w:t>
      </w:r>
      <w:r w:rsidR="008822FA" w:rsidRPr="006C2F49">
        <w:rPr>
          <w:rFonts w:hint="eastAsia"/>
          <w:color w:val="auto"/>
        </w:rPr>
        <w:t>3</w:t>
      </w:r>
      <w:r w:rsidRPr="006C2F49">
        <w:rPr>
          <w:rFonts w:hint="eastAsia"/>
          <w:color w:val="auto"/>
        </w:rPr>
        <w:t>条第</w:t>
      </w:r>
      <w:r w:rsidR="008822FA" w:rsidRPr="006C2F49">
        <w:rPr>
          <w:rFonts w:hint="eastAsia"/>
          <w:color w:val="auto"/>
        </w:rPr>
        <w:t>2</w:t>
      </w:r>
      <w:r w:rsidRPr="006C2F49">
        <w:rPr>
          <w:rFonts w:hint="eastAsia"/>
          <w:color w:val="auto"/>
        </w:rPr>
        <w:t>項の規定により調査審議を依頼することとなった治験審査委員会について以下の事項について考慮する。</w:t>
      </w:r>
    </w:p>
    <w:p w14:paraId="71769BAB" w14:textId="77777777" w:rsidR="0027045B" w:rsidRPr="006C2F49" w:rsidRDefault="0027045B" w:rsidP="00160BDA">
      <w:pPr>
        <w:pStyle w:val="a0"/>
        <w:numPr>
          <w:ilvl w:val="0"/>
          <w:numId w:val="42"/>
        </w:numPr>
        <w:rPr>
          <w:color w:val="auto"/>
        </w:rPr>
      </w:pPr>
      <w:proofErr w:type="spellStart"/>
      <w:r w:rsidRPr="006C2F49">
        <w:rPr>
          <w:rFonts w:hint="eastAsia"/>
          <w:color w:val="auto"/>
        </w:rPr>
        <w:t>調査審議の対象となる治験の実施又は継続の適否について調査審議を十分に行うに足りる専門性を有しているか否か</w:t>
      </w:r>
      <w:proofErr w:type="spellEnd"/>
      <w:r w:rsidRPr="006C2F49">
        <w:rPr>
          <w:rFonts w:hint="eastAsia"/>
          <w:color w:val="auto"/>
        </w:rPr>
        <w:t>。</w:t>
      </w:r>
    </w:p>
    <w:p w14:paraId="6E3ED5D8" w14:textId="77777777" w:rsidR="0027045B" w:rsidRPr="006C2F49" w:rsidRDefault="0027045B" w:rsidP="00160BDA">
      <w:pPr>
        <w:pStyle w:val="a0"/>
        <w:rPr>
          <w:color w:val="auto"/>
        </w:rPr>
      </w:pPr>
      <w:r w:rsidRPr="006C2F49">
        <w:rPr>
          <w:rFonts w:hint="eastAsia"/>
          <w:color w:val="auto"/>
        </w:rPr>
        <w:t>前号において専門性が不足している場合、不足している専門性は外部から科学的な意見を聴くことのみにより補完されるものであるか否か。外部から倫理的妥当性についての意見も含めて聴くことにより補完されるものであるのか否か。</w:t>
      </w:r>
    </w:p>
    <w:p w14:paraId="7B9EC0DE" w14:textId="77777777" w:rsidR="0027045B" w:rsidRPr="006C2F49" w:rsidRDefault="0027045B" w:rsidP="00160BDA">
      <w:pPr>
        <w:pStyle w:val="a0"/>
        <w:rPr>
          <w:color w:val="auto"/>
        </w:rPr>
      </w:pPr>
      <w:r w:rsidRPr="006C2F49">
        <w:rPr>
          <w:rFonts w:hint="eastAsia"/>
          <w:color w:val="auto"/>
        </w:rPr>
        <w:t>第</w:t>
      </w:r>
      <w:r w:rsidR="00750EDC" w:rsidRPr="006C2F49">
        <w:rPr>
          <w:rFonts w:hint="eastAsia"/>
          <w:color w:val="auto"/>
        </w:rPr>
        <w:t>1</w:t>
      </w:r>
      <w:r w:rsidRPr="006C2F49">
        <w:rPr>
          <w:rFonts w:hint="eastAsia"/>
          <w:color w:val="auto"/>
        </w:rPr>
        <w:t>号において不足している専門性について、例えば、調査審議することとなった治験審査委員会の委員に新たに専門家を加える等の方法により補完することはできないか。</w:t>
      </w:r>
    </w:p>
    <w:p w14:paraId="1459F92A" w14:textId="77777777" w:rsidR="0027045B" w:rsidRPr="006C2F49" w:rsidRDefault="0027045B" w:rsidP="00160BDA">
      <w:pPr>
        <w:pStyle w:val="a0"/>
        <w:rPr>
          <w:color w:val="auto"/>
        </w:rPr>
      </w:pPr>
      <w:r w:rsidRPr="006C2F49">
        <w:rPr>
          <w:rFonts w:hint="eastAsia"/>
          <w:color w:val="auto"/>
        </w:rPr>
        <w:t>第1号において不足している専門性を補完する方法として前号において考慮したものは、治験の開始から終了に至るまで継続的に治験に関する調査審議を行うことができるものであるか否か。</w:t>
      </w:r>
    </w:p>
    <w:p w14:paraId="5AB8851E" w14:textId="77777777" w:rsidR="0027045B" w:rsidRPr="006C2F49" w:rsidRDefault="0027045B" w:rsidP="00160BDA">
      <w:pPr>
        <w:pStyle w:val="a0"/>
        <w:rPr>
          <w:color w:val="auto"/>
        </w:rPr>
      </w:pPr>
      <w:r w:rsidRPr="006C2F49">
        <w:rPr>
          <w:rFonts w:hint="eastAsia"/>
          <w:color w:val="auto"/>
        </w:rPr>
        <w:lastRenderedPageBreak/>
        <w:t>第1号において不足している専門性を補完する方法として第</w:t>
      </w:r>
      <w:r w:rsidR="00750EDC" w:rsidRPr="006C2F49">
        <w:rPr>
          <w:rFonts w:hint="eastAsia"/>
          <w:color w:val="auto"/>
        </w:rPr>
        <w:t>3</w:t>
      </w:r>
      <w:r w:rsidRPr="006C2F49">
        <w:rPr>
          <w:rFonts w:hint="eastAsia"/>
          <w:color w:val="auto"/>
        </w:rPr>
        <w:t>号において考慮したものが、他の治験審査委員会に特定の専門的事項についての調査審議を行わせることである場合には、当該他の治験審査委員会と当該治験について調査審議することとなった治験審査委員会の間で無用な審議の重複を避ける一方で、必要な情報は共有するといった適切な役割分担と連携が可能であるか否か。</w:t>
      </w:r>
    </w:p>
    <w:p w14:paraId="73D7A6F6" w14:textId="77777777" w:rsidR="0027045B" w:rsidRPr="006C2F49" w:rsidRDefault="00750EDC" w:rsidP="006C5675">
      <w:pPr>
        <w:pStyle w:val="af1"/>
        <w:ind w:left="300" w:hanging="300"/>
        <w:rPr>
          <w:color w:val="auto"/>
        </w:rPr>
      </w:pPr>
      <w:r w:rsidRPr="006C2F49">
        <w:rPr>
          <w:rFonts w:hint="eastAsia"/>
          <w:color w:val="auto"/>
          <w:szCs w:val="20"/>
        </w:rPr>
        <w:t>3</w:t>
      </w:r>
      <w:r w:rsidR="0027045B" w:rsidRPr="006C2F49">
        <w:rPr>
          <w:rFonts w:hint="eastAsia"/>
          <w:color w:val="auto"/>
        </w:rPr>
        <w:t xml:space="preserve">　院長は本条第</w:t>
      </w:r>
      <w:r w:rsidRPr="006C2F49">
        <w:rPr>
          <w:rFonts w:hint="eastAsia"/>
          <w:color w:val="auto"/>
        </w:rPr>
        <w:t>1</w:t>
      </w:r>
      <w:r w:rsidR="0027045B" w:rsidRPr="006C2F49">
        <w:rPr>
          <w:rFonts w:hint="eastAsia"/>
          <w:color w:val="auto"/>
        </w:rPr>
        <w:t>項の規定により専門的事項に関して外部治験審査委員会に意見を聴く場合には第</w:t>
      </w:r>
      <w:r w:rsidRPr="006C2F49">
        <w:rPr>
          <w:rFonts w:hint="eastAsia"/>
          <w:color w:val="auto"/>
        </w:rPr>
        <w:t>13</w:t>
      </w:r>
      <w:r w:rsidR="0027045B" w:rsidRPr="006C2F49">
        <w:rPr>
          <w:rFonts w:hint="eastAsia"/>
          <w:color w:val="auto"/>
        </w:rPr>
        <w:t>条の各項の規定を準用し、</w:t>
      </w:r>
      <w:r w:rsidR="00061F4D" w:rsidRPr="006C2F49">
        <w:rPr>
          <w:rFonts w:hint="eastAsia"/>
          <w:color w:val="auto"/>
        </w:rPr>
        <w:t>JA北海道厚生連の各病院が設置する</w:t>
      </w:r>
      <w:r w:rsidR="0027045B" w:rsidRPr="006C2F49">
        <w:rPr>
          <w:rFonts w:hint="eastAsia"/>
          <w:color w:val="auto"/>
        </w:rPr>
        <w:t>以外に設置されるものについては、事前に当該専門治験審査委員会の設置者と契約を締結する。契約にあたっては、</w:t>
      </w:r>
      <w:r w:rsidR="00F17A5C" w:rsidRPr="006C2F49">
        <w:rPr>
          <w:rFonts w:hint="eastAsia"/>
          <w:color w:val="auto"/>
          <w:szCs w:val="20"/>
        </w:rPr>
        <w:t>以下に示す事項が記載された文書により契約を締結</w:t>
      </w:r>
      <w:r w:rsidR="0027045B" w:rsidRPr="006C2F49">
        <w:rPr>
          <w:rFonts w:hint="eastAsia"/>
          <w:color w:val="auto"/>
        </w:rPr>
        <w:t>する。</w:t>
      </w:r>
    </w:p>
    <w:p w14:paraId="332D2E1E" w14:textId="77777777" w:rsidR="00750EDC" w:rsidRPr="006C2F49" w:rsidRDefault="0027045B" w:rsidP="00160BDA">
      <w:pPr>
        <w:pStyle w:val="a0"/>
        <w:numPr>
          <w:ilvl w:val="0"/>
          <w:numId w:val="43"/>
        </w:numPr>
        <w:rPr>
          <w:color w:val="auto"/>
        </w:rPr>
      </w:pPr>
      <w:proofErr w:type="spellStart"/>
      <w:r w:rsidRPr="006C2F49">
        <w:rPr>
          <w:rFonts w:hint="eastAsia"/>
          <w:color w:val="auto"/>
        </w:rPr>
        <w:t>当該契約を締結した年月日</w:t>
      </w:r>
      <w:proofErr w:type="spellEnd"/>
    </w:p>
    <w:p w14:paraId="674F0D63" w14:textId="77777777" w:rsidR="00750EDC" w:rsidRPr="006C2F49" w:rsidRDefault="0027045B" w:rsidP="00160BDA">
      <w:pPr>
        <w:pStyle w:val="a0"/>
        <w:numPr>
          <w:ilvl w:val="0"/>
          <w:numId w:val="43"/>
        </w:numPr>
        <w:rPr>
          <w:color w:val="auto"/>
        </w:rPr>
      </w:pPr>
      <w:proofErr w:type="spellStart"/>
      <w:r w:rsidRPr="006C2F49">
        <w:rPr>
          <w:rFonts w:hint="eastAsia"/>
          <w:color w:val="auto"/>
        </w:rPr>
        <w:t>当院及び当該治験審査委員会の設置者の名称及び所在地</w:t>
      </w:r>
      <w:proofErr w:type="spellEnd"/>
    </w:p>
    <w:p w14:paraId="5EC17CA9" w14:textId="77777777" w:rsidR="00750EDC" w:rsidRPr="006C2F49" w:rsidRDefault="0027045B" w:rsidP="00160BDA">
      <w:pPr>
        <w:pStyle w:val="a0"/>
        <w:numPr>
          <w:ilvl w:val="0"/>
          <w:numId w:val="43"/>
        </w:numPr>
        <w:rPr>
          <w:color w:val="auto"/>
        </w:rPr>
      </w:pPr>
      <w:proofErr w:type="spellStart"/>
      <w:r w:rsidRPr="006C2F49">
        <w:rPr>
          <w:rFonts w:hint="eastAsia"/>
          <w:color w:val="auto"/>
        </w:rPr>
        <w:t>当該契約に係る業務の手順に関する事項</w:t>
      </w:r>
      <w:proofErr w:type="spellEnd"/>
    </w:p>
    <w:p w14:paraId="3FD8363D" w14:textId="77777777" w:rsidR="00750EDC" w:rsidRPr="006C2F49" w:rsidRDefault="0027045B" w:rsidP="00160BDA">
      <w:pPr>
        <w:pStyle w:val="a0"/>
        <w:numPr>
          <w:ilvl w:val="0"/>
          <w:numId w:val="43"/>
        </w:numPr>
        <w:rPr>
          <w:color w:val="auto"/>
        </w:rPr>
      </w:pPr>
      <w:proofErr w:type="spellStart"/>
      <w:r w:rsidRPr="006C2F49">
        <w:rPr>
          <w:rFonts w:hint="eastAsia"/>
          <w:color w:val="auto"/>
        </w:rPr>
        <w:t>当該専門治験審査委員会が調査審議を行う特定の専門的事項の範囲及び当該専門治験審査委員会が意見を述べるべき期限</w:t>
      </w:r>
      <w:proofErr w:type="spellEnd"/>
    </w:p>
    <w:p w14:paraId="64A589A4" w14:textId="77777777" w:rsidR="00750EDC" w:rsidRPr="006C2F49" w:rsidRDefault="0027045B" w:rsidP="00160BDA">
      <w:pPr>
        <w:pStyle w:val="a0"/>
        <w:numPr>
          <w:ilvl w:val="0"/>
          <w:numId w:val="43"/>
        </w:numPr>
        <w:rPr>
          <w:color w:val="auto"/>
        </w:rPr>
      </w:pPr>
      <w:proofErr w:type="spellStart"/>
      <w:r w:rsidRPr="006C2F49">
        <w:rPr>
          <w:rFonts w:hint="eastAsia"/>
          <w:color w:val="auto"/>
        </w:rPr>
        <w:t>被験者の秘密の保全に関する事項</w:t>
      </w:r>
      <w:proofErr w:type="spellEnd"/>
    </w:p>
    <w:p w14:paraId="3D9E3D5B" w14:textId="77777777" w:rsidR="0027045B" w:rsidRPr="006C2F49" w:rsidRDefault="0027045B" w:rsidP="00160BDA">
      <w:pPr>
        <w:pStyle w:val="a0"/>
        <w:numPr>
          <w:ilvl w:val="0"/>
          <w:numId w:val="43"/>
        </w:numPr>
        <w:rPr>
          <w:color w:val="auto"/>
        </w:rPr>
      </w:pPr>
      <w:proofErr w:type="spellStart"/>
      <w:r w:rsidRPr="006C2F49">
        <w:rPr>
          <w:rFonts w:hint="eastAsia"/>
          <w:color w:val="auto"/>
        </w:rPr>
        <w:t>その他必要な事項</w:t>
      </w:r>
      <w:proofErr w:type="spellEnd"/>
    </w:p>
    <w:p w14:paraId="7AA4B1A8" w14:textId="77777777" w:rsidR="0027045B" w:rsidRPr="006C2F49" w:rsidRDefault="00750EDC" w:rsidP="006C5675">
      <w:pPr>
        <w:pStyle w:val="af1"/>
        <w:ind w:left="300" w:hanging="300"/>
        <w:rPr>
          <w:color w:val="auto"/>
        </w:rPr>
      </w:pPr>
      <w:r w:rsidRPr="006C2F49">
        <w:rPr>
          <w:rFonts w:hint="eastAsia"/>
          <w:color w:val="auto"/>
        </w:rPr>
        <w:t>4</w:t>
      </w:r>
      <w:r w:rsidR="0027045B" w:rsidRPr="006C2F49">
        <w:rPr>
          <w:rFonts w:hint="eastAsia"/>
          <w:color w:val="auto"/>
        </w:rPr>
        <w:t xml:space="preserve">　院長は、専門治験審査委員会が意見を述べたときは速やかに当該意見を第</w:t>
      </w:r>
      <w:r w:rsidR="00DF5136" w:rsidRPr="006C2F49">
        <w:rPr>
          <w:rFonts w:hint="eastAsia"/>
          <w:color w:val="auto"/>
        </w:rPr>
        <w:t>3</w:t>
      </w:r>
      <w:r w:rsidR="0027045B" w:rsidRPr="006C2F49">
        <w:rPr>
          <w:rFonts w:hint="eastAsia"/>
          <w:color w:val="auto"/>
        </w:rPr>
        <w:t>条第</w:t>
      </w:r>
      <w:r w:rsidR="00DF5136" w:rsidRPr="006C2F49">
        <w:rPr>
          <w:rFonts w:hint="eastAsia"/>
          <w:color w:val="auto"/>
        </w:rPr>
        <w:t>1</w:t>
      </w:r>
      <w:r w:rsidR="0027045B" w:rsidRPr="006C2F49">
        <w:rPr>
          <w:rFonts w:hint="eastAsia"/>
          <w:color w:val="auto"/>
        </w:rPr>
        <w:t>項の規定により意見を聴いた治験審査委員会に報告しなければならない。</w:t>
      </w:r>
    </w:p>
    <w:p w14:paraId="1B4085ED" w14:textId="77777777" w:rsidR="0027045B" w:rsidRPr="006C2F49" w:rsidRDefault="0027045B" w:rsidP="0027045B">
      <w:pPr>
        <w:pStyle w:val="af"/>
        <w:rPr>
          <w:rFonts w:ascii="ＭＳ ゴシック" w:eastAsia="ＭＳ ゴシック" w:hAnsi="ＭＳ ゴシック"/>
          <w:b/>
          <w:sz w:val="20"/>
          <w:szCs w:val="20"/>
        </w:rPr>
      </w:pPr>
      <w:r w:rsidRPr="006C2F49">
        <w:rPr>
          <w:rFonts w:ascii="ＭＳ ゴシック" w:eastAsia="ＭＳ ゴシック" w:hAnsi="ＭＳ ゴシック" w:hint="eastAsia"/>
          <w:b/>
          <w:sz w:val="20"/>
          <w:szCs w:val="20"/>
        </w:rPr>
        <w:t>（</w:t>
      </w:r>
      <w:proofErr w:type="spellStart"/>
      <w:r w:rsidRPr="006C2F49">
        <w:rPr>
          <w:rFonts w:ascii="ＭＳ ゴシック" w:eastAsia="ＭＳ ゴシック" w:hAnsi="ＭＳ ゴシック" w:hint="eastAsia"/>
          <w:b/>
          <w:sz w:val="20"/>
          <w:szCs w:val="20"/>
        </w:rPr>
        <w:t>外部治験審査委員会への依頼等</w:t>
      </w:r>
      <w:proofErr w:type="spellEnd"/>
      <w:r w:rsidRPr="006C2F49">
        <w:rPr>
          <w:rFonts w:ascii="ＭＳ ゴシック" w:eastAsia="ＭＳ ゴシック" w:hAnsi="ＭＳ ゴシック" w:hint="eastAsia"/>
          <w:b/>
          <w:sz w:val="20"/>
          <w:szCs w:val="20"/>
        </w:rPr>
        <w:t>）</w:t>
      </w:r>
    </w:p>
    <w:p w14:paraId="155E8D5F" w14:textId="77777777" w:rsidR="0027045B" w:rsidRPr="006C2F49" w:rsidRDefault="0027045B" w:rsidP="006C5675">
      <w:pPr>
        <w:pStyle w:val="af1"/>
        <w:ind w:left="300" w:hanging="300"/>
        <w:rPr>
          <w:color w:val="auto"/>
        </w:rPr>
      </w:pPr>
      <w:r w:rsidRPr="006C2F49">
        <w:rPr>
          <w:rFonts w:hint="eastAsia"/>
          <w:color w:val="auto"/>
        </w:rPr>
        <w:t>第</w:t>
      </w:r>
      <w:r w:rsidR="00750EDC" w:rsidRPr="006C2F49">
        <w:rPr>
          <w:rFonts w:hint="eastAsia"/>
          <w:color w:val="auto"/>
        </w:rPr>
        <w:t>16</w:t>
      </w:r>
      <w:r w:rsidRPr="006C2F49">
        <w:rPr>
          <w:rFonts w:hint="eastAsia"/>
          <w:color w:val="auto"/>
        </w:rPr>
        <w:t xml:space="preserve">条　</w:t>
      </w:r>
      <w:proofErr w:type="spellStart"/>
      <w:r w:rsidRPr="006C2F49">
        <w:rPr>
          <w:rFonts w:hint="eastAsia"/>
          <w:color w:val="auto"/>
        </w:rPr>
        <w:t>院長は外部治験審査委員会に審査を依頼する場合、外部治験審査委員会の求めに応じて関連する資料の提出等を行う</w:t>
      </w:r>
      <w:proofErr w:type="spellEnd"/>
      <w:r w:rsidRPr="006C2F49">
        <w:rPr>
          <w:rFonts w:hint="eastAsia"/>
          <w:color w:val="auto"/>
        </w:rPr>
        <w:t>。</w:t>
      </w:r>
    </w:p>
    <w:p w14:paraId="676238CC" w14:textId="77777777" w:rsidR="0027045B" w:rsidRPr="006C2F49" w:rsidRDefault="00750EDC" w:rsidP="006C5675">
      <w:pPr>
        <w:pStyle w:val="af1"/>
        <w:ind w:left="300" w:hanging="300"/>
        <w:rPr>
          <w:color w:val="auto"/>
        </w:rPr>
      </w:pPr>
      <w:r w:rsidRPr="006C2F49">
        <w:rPr>
          <w:rFonts w:hint="eastAsia"/>
          <w:color w:val="auto"/>
        </w:rPr>
        <w:t>2</w:t>
      </w:r>
      <w:r w:rsidR="0027045B" w:rsidRPr="006C2F49">
        <w:rPr>
          <w:rFonts w:hint="eastAsia"/>
          <w:color w:val="auto"/>
        </w:rPr>
        <w:t xml:space="preserve">　院長は第</w:t>
      </w:r>
      <w:r w:rsidRPr="006C2F49">
        <w:rPr>
          <w:rFonts w:hint="eastAsia"/>
          <w:color w:val="auto"/>
        </w:rPr>
        <w:t>12</w:t>
      </w:r>
      <w:r w:rsidR="0027045B" w:rsidRPr="006C2F49">
        <w:rPr>
          <w:rFonts w:hint="eastAsia"/>
          <w:color w:val="auto"/>
        </w:rPr>
        <w:t>条第</w:t>
      </w:r>
      <w:r w:rsidRPr="006C2F49">
        <w:rPr>
          <w:rFonts w:hint="eastAsia"/>
          <w:color w:val="auto"/>
        </w:rPr>
        <w:t>4</w:t>
      </w:r>
      <w:r w:rsidR="0027045B" w:rsidRPr="006C2F49">
        <w:rPr>
          <w:rFonts w:hint="eastAsia"/>
          <w:color w:val="auto"/>
        </w:rPr>
        <w:t>項に規定される治験審査委員会事務局に当該外部治験審査委員会の審査依頼等、院内の手続きに関わる事務業務を行わせる。</w:t>
      </w:r>
    </w:p>
    <w:p w14:paraId="3E29C84B" w14:textId="77777777" w:rsidR="0027045B" w:rsidRPr="006C2F49" w:rsidRDefault="00750EDC" w:rsidP="006C5675">
      <w:pPr>
        <w:pStyle w:val="af1"/>
        <w:ind w:left="300" w:hanging="300"/>
        <w:rPr>
          <w:color w:val="auto"/>
        </w:rPr>
      </w:pPr>
      <w:r w:rsidRPr="006C2F49">
        <w:rPr>
          <w:rFonts w:hint="eastAsia"/>
          <w:color w:val="auto"/>
        </w:rPr>
        <w:t>3</w:t>
      </w:r>
      <w:r w:rsidR="0027045B" w:rsidRPr="006C2F49">
        <w:rPr>
          <w:rFonts w:hint="eastAsia"/>
          <w:color w:val="auto"/>
        </w:rPr>
        <w:t xml:space="preserve">　院長は審査依頼を行った治験について外部治験審査委員会より、治験概要等の説明を依頼された場合は当該治験の責任医師もしくは分担医師にこれを行わせる。</w:t>
      </w:r>
    </w:p>
    <w:p w14:paraId="63F5CB72" w14:textId="77777777" w:rsidR="0027045B" w:rsidRPr="006C2F49" w:rsidRDefault="0027045B" w:rsidP="0027045B">
      <w:pPr>
        <w:ind w:leftChars="71" w:left="569" w:hangingChars="233" w:hanging="425"/>
        <w:rPr>
          <w:rFonts w:hAnsi="ＭＳ ゴシック"/>
          <w:sz w:val="20"/>
          <w:szCs w:val="20"/>
        </w:rPr>
      </w:pPr>
    </w:p>
    <w:p w14:paraId="678ACB53" w14:textId="77777777" w:rsidR="00B74F22" w:rsidRPr="006C2F49" w:rsidRDefault="00B74F22">
      <w:pPr>
        <w:ind w:left="199" w:hanging="199"/>
        <w:rPr>
          <w:rFonts w:hAnsi="ＭＳ ゴシック"/>
          <w:b/>
          <w:sz w:val="20"/>
        </w:rPr>
      </w:pPr>
      <w:r w:rsidRPr="006C2F49">
        <w:rPr>
          <w:rFonts w:hAnsi="ＭＳ ゴシック" w:hint="eastAsia"/>
          <w:b/>
          <w:sz w:val="20"/>
        </w:rPr>
        <w:t>第</w:t>
      </w:r>
      <w:r w:rsidRPr="006C2F49">
        <w:rPr>
          <w:rFonts w:hAnsi="ＭＳ ゴシック"/>
          <w:b/>
          <w:sz w:val="20"/>
        </w:rPr>
        <w:t>4</w:t>
      </w:r>
      <w:r w:rsidRPr="006C2F49">
        <w:rPr>
          <w:rFonts w:hAnsi="ＭＳ ゴシック" w:hint="eastAsia"/>
          <w:b/>
          <w:sz w:val="20"/>
        </w:rPr>
        <w:t>章　治験責任医師等の業務</w:t>
      </w:r>
    </w:p>
    <w:p w14:paraId="52A7131B"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治験責任医師の要件</w:t>
      </w:r>
      <w:r w:rsidRPr="006C2F49">
        <w:rPr>
          <w:rFonts w:hAnsi="ＭＳ ゴシック"/>
          <w:b/>
          <w:sz w:val="20"/>
        </w:rPr>
        <w:t>)</w:t>
      </w:r>
    </w:p>
    <w:p w14:paraId="6E94D87C" w14:textId="77777777" w:rsidR="00B74F22" w:rsidRPr="006C2F49" w:rsidRDefault="00B74F22" w:rsidP="006C5675">
      <w:pPr>
        <w:pStyle w:val="af1"/>
        <w:rPr>
          <w:color w:val="auto"/>
        </w:rPr>
      </w:pPr>
      <w:r w:rsidRPr="006C2F49">
        <w:rPr>
          <w:rFonts w:hint="eastAsia"/>
          <w:color w:val="auto"/>
        </w:rPr>
        <w:t>第</w:t>
      </w:r>
      <w:r w:rsidRPr="006C2F49">
        <w:rPr>
          <w:color w:val="auto"/>
        </w:rPr>
        <w:t>1</w:t>
      </w:r>
      <w:r w:rsidR="00750EDC" w:rsidRPr="006C2F49">
        <w:rPr>
          <w:rFonts w:hint="eastAsia"/>
          <w:color w:val="auto"/>
        </w:rPr>
        <w:t>7</w:t>
      </w:r>
      <w:r w:rsidRPr="006C2F49">
        <w:rPr>
          <w:rFonts w:hint="eastAsia"/>
          <w:color w:val="auto"/>
        </w:rPr>
        <w:t xml:space="preserve">条　</w:t>
      </w:r>
      <w:proofErr w:type="spellStart"/>
      <w:r w:rsidRPr="006C2F49">
        <w:rPr>
          <w:rFonts w:hint="eastAsia"/>
          <w:color w:val="auto"/>
        </w:rPr>
        <w:t>治験責任医師は、以下の要件を満たさなくてはならない</w:t>
      </w:r>
      <w:proofErr w:type="spellEnd"/>
      <w:r w:rsidRPr="006C2F49">
        <w:rPr>
          <w:rFonts w:hint="eastAsia"/>
          <w:color w:val="auto"/>
        </w:rPr>
        <w:t>。</w:t>
      </w:r>
    </w:p>
    <w:p w14:paraId="5F41F98B" w14:textId="77777777" w:rsidR="00B74F22" w:rsidRPr="006C2F49" w:rsidRDefault="00B74F22" w:rsidP="00160BDA">
      <w:pPr>
        <w:pStyle w:val="a0"/>
        <w:numPr>
          <w:ilvl w:val="0"/>
          <w:numId w:val="44"/>
        </w:numPr>
        <w:rPr>
          <w:color w:val="auto"/>
        </w:rPr>
      </w:pPr>
      <w:r w:rsidRPr="006C2F49">
        <w:rPr>
          <w:rFonts w:hint="eastAsia"/>
          <w:color w:val="auto"/>
        </w:rPr>
        <w:t>治験責任医師は、教育・訓練及び経験によって、治験を適正に実施しうる者でなければならない。また、治験責任医師は、このことを証明する最新の治験責任医師履歴書</w:t>
      </w:r>
      <w:r w:rsidRPr="006C2F49">
        <w:rPr>
          <w:color w:val="auto"/>
        </w:rPr>
        <w:t>(</w:t>
      </w:r>
      <w:r w:rsidRPr="006C2F49">
        <w:rPr>
          <w:rFonts w:hint="eastAsia"/>
          <w:color w:val="auto"/>
        </w:rPr>
        <w:t>書式1</w:t>
      </w:r>
      <w:r w:rsidRPr="006C2F49">
        <w:rPr>
          <w:color w:val="auto"/>
        </w:rPr>
        <w:t>)</w:t>
      </w:r>
      <w:r w:rsidRPr="006C2F49">
        <w:rPr>
          <w:rFonts w:hint="eastAsia"/>
          <w:color w:val="auto"/>
        </w:rPr>
        <w:t>及び</w:t>
      </w:r>
      <w:r w:rsidRPr="006C2F49">
        <w:rPr>
          <w:color w:val="auto"/>
        </w:rPr>
        <w:t>GCP</w:t>
      </w:r>
      <w:r w:rsidR="00EE4847">
        <w:rPr>
          <w:rFonts w:hint="eastAsia"/>
          <w:color w:val="auto"/>
          <w:lang w:eastAsia="ja-JP"/>
        </w:rPr>
        <w:t>省令</w:t>
      </w:r>
      <w:r w:rsidRPr="006C2F49">
        <w:rPr>
          <w:rFonts w:hint="eastAsia"/>
          <w:color w:val="auto"/>
        </w:rPr>
        <w:t>に規定される要件を満たすことを証明したその他の資料、並びに治験分担医師を置く場合は、当該治験分担医師</w:t>
      </w:r>
      <w:r w:rsidR="00951A66" w:rsidRPr="006C2F49">
        <w:rPr>
          <w:rFonts w:hint="eastAsia"/>
          <w:color w:val="auto"/>
        </w:rPr>
        <w:t>の氏名リスト（求めがあった場合には</w:t>
      </w:r>
      <w:r w:rsidRPr="006C2F49">
        <w:rPr>
          <w:rFonts w:hint="eastAsia"/>
          <w:color w:val="auto"/>
        </w:rPr>
        <w:t>履歴書</w:t>
      </w:r>
      <w:r w:rsidRPr="006C2F49">
        <w:rPr>
          <w:color w:val="auto"/>
        </w:rPr>
        <w:t>(</w:t>
      </w:r>
      <w:r w:rsidRPr="006C2F49">
        <w:rPr>
          <w:rFonts w:hint="eastAsia"/>
          <w:color w:val="auto"/>
        </w:rPr>
        <w:t>書式1</w:t>
      </w:r>
      <w:r w:rsidRPr="006C2F49">
        <w:rPr>
          <w:color w:val="auto"/>
        </w:rPr>
        <w:t>)</w:t>
      </w:r>
      <w:r w:rsidR="00951A66" w:rsidRPr="006C2F49">
        <w:rPr>
          <w:rFonts w:hint="eastAsia"/>
          <w:color w:val="auto"/>
        </w:rPr>
        <w:t>）</w:t>
      </w:r>
      <w:r w:rsidRPr="006C2F49">
        <w:rPr>
          <w:rFonts w:hint="eastAsia"/>
          <w:color w:val="auto"/>
        </w:rPr>
        <w:t>を</w:t>
      </w:r>
      <w:r w:rsidR="005F5F76" w:rsidRPr="006C2F49">
        <w:rPr>
          <w:rFonts w:hint="eastAsia"/>
          <w:color w:val="auto"/>
        </w:rPr>
        <w:t>院長</w:t>
      </w:r>
      <w:r w:rsidRPr="006C2F49">
        <w:rPr>
          <w:rFonts w:hint="eastAsia"/>
          <w:color w:val="auto"/>
        </w:rPr>
        <w:t>及び治験依頼者に提出する。</w:t>
      </w:r>
    </w:p>
    <w:p w14:paraId="010F23F0" w14:textId="7AE61CA4" w:rsidR="00B74F22" w:rsidRPr="006C2F49" w:rsidRDefault="00B74F22" w:rsidP="00160BDA">
      <w:pPr>
        <w:pStyle w:val="a0"/>
        <w:rPr>
          <w:color w:val="auto"/>
        </w:rPr>
      </w:pPr>
      <w:r w:rsidRPr="006C2F49">
        <w:rPr>
          <w:rFonts w:hint="eastAsia"/>
          <w:color w:val="auto"/>
        </w:rPr>
        <w:t>治験責任医師は、治験依頼者と合意した治験実施計画書、最新の治験薬概要書、製品情報及び治験依頼者が提供するその他の文書に記載されている治験</w:t>
      </w:r>
      <w:r w:rsidR="0093558A">
        <w:rPr>
          <w:rFonts w:hint="eastAsia"/>
          <w:color w:val="auto"/>
          <w:lang w:eastAsia="ja-JP"/>
        </w:rPr>
        <w:t>使用</w:t>
      </w:r>
      <w:proofErr w:type="spellStart"/>
      <w:r w:rsidRPr="006C2F49">
        <w:rPr>
          <w:rFonts w:hint="eastAsia"/>
          <w:color w:val="auto"/>
        </w:rPr>
        <w:t>薬の適切な使用法に十分精通していなければならない</w:t>
      </w:r>
      <w:proofErr w:type="spellEnd"/>
      <w:r w:rsidRPr="006C2F49">
        <w:rPr>
          <w:rFonts w:hint="eastAsia"/>
          <w:color w:val="auto"/>
        </w:rPr>
        <w:t>。</w:t>
      </w:r>
    </w:p>
    <w:p w14:paraId="3CE26AE1" w14:textId="77777777" w:rsidR="00B74F22" w:rsidRPr="006C2F49" w:rsidRDefault="00B74F22" w:rsidP="00160BDA">
      <w:pPr>
        <w:pStyle w:val="a0"/>
        <w:rPr>
          <w:color w:val="auto"/>
        </w:rPr>
      </w:pPr>
      <w:r w:rsidRPr="006C2F49">
        <w:rPr>
          <w:rFonts w:hint="eastAsia"/>
          <w:color w:val="auto"/>
        </w:rPr>
        <w:t>治験責任医師は、</w:t>
      </w:r>
      <w:r w:rsidR="007B01BF" w:rsidRPr="006C2F49">
        <w:rPr>
          <w:rFonts w:cs="ＭＳ ゴシック" w:hint="eastAsia"/>
          <w:color w:val="auto"/>
          <w:szCs w:val="21"/>
        </w:rPr>
        <w:t>医薬品、医療機器等の品質、有効性及び安全性の確保等に関する法律</w:t>
      </w:r>
      <w:r w:rsidRPr="006C2F49">
        <w:rPr>
          <w:rFonts w:hint="eastAsia"/>
          <w:color w:val="auto"/>
        </w:rPr>
        <w:t>第</w:t>
      </w:r>
      <w:r w:rsidRPr="006C2F49">
        <w:rPr>
          <w:color w:val="auto"/>
        </w:rPr>
        <w:t>14</w:t>
      </w:r>
      <w:r w:rsidRPr="006C2F49">
        <w:rPr>
          <w:rFonts w:hint="eastAsia"/>
          <w:color w:val="auto"/>
        </w:rPr>
        <w:t>条第</w:t>
      </w:r>
      <w:r w:rsidRPr="006C2F49">
        <w:rPr>
          <w:color w:val="auto"/>
        </w:rPr>
        <w:t>3</w:t>
      </w:r>
      <w:r w:rsidRPr="006C2F49">
        <w:rPr>
          <w:rFonts w:hint="eastAsia"/>
          <w:color w:val="auto"/>
        </w:rPr>
        <w:t>項、第</w:t>
      </w:r>
      <w:r w:rsidRPr="006C2F49">
        <w:rPr>
          <w:color w:val="auto"/>
        </w:rPr>
        <w:t>80</w:t>
      </w:r>
      <w:r w:rsidRPr="006C2F49">
        <w:rPr>
          <w:rFonts w:hint="eastAsia"/>
          <w:color w:val="auto"/>
        </w:rPr>
        <w:t>条の</w:t>
      </w:r>
      <w:r w:rsidRPr="006C2F49">
        <w:rPr>
          <w:color w:val="auto"/>
        </w:rPr>
        <w:t>2</w:t>
      </w:r>
      <w:r w:rsidRPr="006C2F49">
        <w:rPr>
          <w:rFonts w:hint="eastAsia"/>
          <w:color w:val="auto"/>
        </w:rPr>
        <w:t>及びそれらにより規定される</w:t>
      </w:r>
      <w:r w:rsidR="006101AE" w:rsidRPr="006C2F49">
        <w:rPr>
          <w:rFonts w:hint="eastAsia"/>
          <w:color w:val="auto"/>
        </w:rPr>
        <w:t>基準並びに</w:t>
      </w:r>
      <w:r w:rsidRPr="006C2F49">
        <w:rPr>
          <w:color w:val="auto"/>
        </w:rPr>
        <w:t>GCP</w:t>
      </w:r>
      <w:r w:rsidR="00EE4847">
        <w:rPr>
          <w:rFonts w:hint="eastAsia"/>
          <w:color w:val="auto"/>
          <w:lang w:eastAsia="ja-JP"/>
        </w:rPr>
        <w:t>省令</w:t>
      </w:r>
      <w:proofErr w:type="spellStart"/>
      <w:r w:rsidRPr="006C2F49">
        <w:rPr>
          <w:rFonts w:hint="eastAsia"/>
          <w:color w:val="auto"/>
        </w:rPr>
        <w:t>を熟知し、これを遵守しなければならない</w:t>
      </w:r>
      <w:proofErr w:type="spellEnd"/>
      <w:r w:rsidRPr="006C2F49">
        <w:rPr>
          <w:rFonts w:hint="eastAsia"/>
          <w:color w:val="auto"/>
        </w:rPr>
        <w:t>。</w:t>
      </w:r>
    </w:p>
    <w:p w14:paraId="552B1886" w14:textId="77777777" w:rsidR="00B74F22" w:rsidRPr="006C2F49" w:rsidRDefault="00B74F22" w:rsidP="00160BDA">
      <w:pPr>
        <w:pStyle w:val="a0"/>
        <w:rPr>
          <w:color w:val="auto"/>
        </w:rPr>
      </w:pPr>
      <w:r w:rsidRPr="006C2F49">
        <w:rPr>
          <w:rFonts w:hint="eastAsia"/>
          <w:color w:val="auto"/>
        </w:rPr>
        <w:t>治験責任医師は、治験依頼者によるモニタリング及び監査並びに治験審査委員会及び国内外の規制当局による調査を受け入れなければならない。治験責任医師は、モニター、監査担当者、治験</w:t>
      </w:r>
      <w:r w:rsidRPr="006C2F49">
        <w:rPr>
          <w:rFonts w:hint="eastAsia"/>
          <w:color w:val="auto"/>
        </w:rPr>
        <w:lastRenderedPageBreak/>
        <w:t>審査委員会又は国内外の規制当局の求めに応じて、速やかに原資料等のすべての治験関連記録を直接閲覧に供しなければならない。</w:t>
      </w:r>
    </w:p>
    <w:p w14:paraId="7158A95D" w14:textId="77777777" w:rsidR="00B74F22" w:rsidRPr="006C2F49" w:rsidRDefault="00B74F22" w:rsidP="00160BDA">
      <w:pPr>
        <w:pStyle w:val="a0"/>
        <w:rPr>
          <w:color w:val="auto"/>
        </w:rPr>
      </w:pPr>
      <w:r w:rsidRPr="006C2F49">
        <w:rPr>
          <w:rFonts w:hint="eastAsia"/>
          <w:color w:val="auto"/>
        </w:rPr>
        <w:t>治験責任医師は、合意された期間内に必要数の適格な被験者を集めることが可能であることを、過去の実績等により示すことができなければならない。</w:t>
      </w:r>
    </w:p>
    <w:p w14:paraId="71664912" w14:textId="77777777" w:rsidR="00B74F22" w:rsidRPr="006C2F49" w:rsidRDefault="00B74F22" w:rsidP="00160BDA">
      <w:pPr>
        <w:pStyle w:val="a0"/>
        <w:rPr>
          <w:color w:val="auto"/>
        </w:rPr>
      </w:pPr>
      <w:proofErr w:type="spellStart"/>
      <w:r w:rsidRPr="006C2F49">
        <w:rPr>
          <w:rFonts w:hint="eastAsia"/>
          <w:color w:val="auto"/>
        </w:rPr>
        <w:t>治験責任医師は、合意された期間内に治験を適正に実施し、終了するに足る時間を有していなければならない</w:t>
      </w:r>
      <w:proofErr w:type="spellEnd"/>
      <w:r w:rsidRPr="006C2F49">
        <w:rPr>
          <w:rFonts w:hint="eastAsia"/>
          <w:color w:val="auto"/>
        </w:rPr>
        <w:t>。</w:t>
      </w:r>
    </w:p>
    <w:p w14:paraId="7C0E3424" w14:textId="77777777" w:rsidR="00B74F22" w:rsidRPr="006C2F49" w:rsidRDefault="00B74F22" w:rsidP="00160BDA">
      <w:pPr>
        <w:pStyle w:val="a0"/>
        <w:rPr>
          <w:color w:val="auto"/>
        </w:rPr>
      </w:pPr>
      <w:r w:rsidRPr="006C2F49">
        <w:rPr>
          <w:rFonts w:hint="eastAsia"/>
          <w:color w:val="auto"/>
        </w:rPr>
        <w:t>治験責任医師は、治験を適正かつ安全に実施するため、治験の予定期間中に十分な治験分担医師、治験協力者等の適格なスタッフを確保でき、また適切な設備を利用できなければならない。</w:t>
      </w:r>
    </w:p>
    <w:p w14:paraId="47F34BFA" w14:textId="77777777" w:rsidR="00B74F22" w:rsidRPr="006C2F49" w:rsidRDefault="00B74F22" w:rsidP="00160BDA">
      <w:pPr>
        <w:pStyle w:val="a0"/>
        <w:rPr>
          <w:color w:val="auto"/>
        </w:rPr>
      </w:pPr>
      <w:r w:rsidRPr="006C2F49">
        <w:rPr>
          <w:rFonts w:hint="eastAsia"/>
          <w:color w:val="auto"/>
        </w:rPr>
        <w:t>治験責任医師は、治験関連の重要な業務の一部を治験分担医師及び治験協力者に分担させる場合は、治験分担医師協力者リスト</w:t>
      </w:r>
      <w:r w:rsidRPr="006C2F49">
        <w:rPr>
          <w:color w:val="auto"/>
        </w:rPr>
        <w:t>(</w:t>
      </w:r>
      <w:r w:rsidRPr="006C2F49">
        <w:rPr>
          <w:rFonts w:hint="eastAsia"/>
          <w:color w:val="auto"/>
        </w:rPr>
        <w:t>書式2</w:t>
      </w:r>
      <w:r w:rsidRPr="006C2F49">
        <w:rPr>
          <w:color w:val="auto"/>
        </w:rPr>
        <w:t>)</w:t>
      </w:r>
      <w:r w:rsidRPr="006C2F49">
        <w:rPr>
          <w:rFonts w:hint="eastAsia"/>
          <w:color w:val="auto"/>
        </w:rPr>
        <w:t>を作成し、あらかじめ</w:t>
      </w:r>
      <w:r w:rsidR="005F5F76" w:rsidRPr="006C2F49">
        <w:rPr>
          <w:rFonts w:hint="eastAsia"/>
          <w:color w:val="auto"/>
        </w:rPr>
        <w:t>院長</w:t>
      </w:r>
      <w:r w:rsidRPr="006C2F49">
        <w:rPr>
          <w:rFonts w:hint="eastAsia"/>
          <w:color w:val="auto"/>
        </w:rPr>
        <w:t>に提出し、その</w:t>
      </w:r>
      <w:r w:rsidR="00F557FD" w:rsidRPr="006C2F49">
        <w:rPr>
          <w:rFonts w:hint="eastAsia"/>
          <w:color w:val="auto"/>
        </w:rPr>
        <w:t>了承</w:t>
      </w:r>
      <w:r w:rsidRPr="006C2F49">
        <w:rPr>
          <w:rFonts w:hint="eastAsia"/>
          <w:color w:val="auto"/>
        </w:rPr>
        <w:t>を受けなければならない。</w:t>
      </w:r>
    </w:p>
    <w:p w14:paraId="5BB69C3F" w14:textId="77777777" w:rsidR="00CE6D6E" w:rsidRPr="006C2F49" w:rsidRDefault="00CE6D6E" w:rsidP="001735B8">
      <w:pPr>
        <w:pStyle w:val="a0"/>
        <w:numPr>
          <w:ilvl w:val="0"/>
          <w:numId w:val="0"/>
        </w:numPr>
        <w:ind w:left="602"/>
        <w:rPr>
          <w:color w:val="auto"/>
          <w:kern w:val="0"/>
        </w:rPr>
      </w:pPr>
      <w:r w:rsidRPr="006C2F49">
        <w:rPr>
          <w:rFonts w:hint="eastAsia"/>
          <w:color w:val="auto"/>
          <w:kern w:val="0"/>
        </w:rPr>
        <w:t>また治験責任医師は治験依頼者による治験においては治験依頼者に治験分担医師協力者リスト（書式２）を提出すること。</w:t>
      </w:r>
    </w:p>
    <w:p w14:paraId="07950258" w14:textId="2F6A2C3C" w:rsidR="00B74F22" w:rsidRPr="006C2F49" w:rsidRDefault="00B74F22" w:rsidP="00160BDA">
      <w:pPr>
        <w:pStyle w:val="a0"/>
        <w:rPr>
          <w:color w:val="auto"/>
        </w:rPr>
      </w:pPr>
      <w:proofErr w:type="spellStart"/>
      <w:r w:rsidRPr="006C2F49">
        <w:rPr>
          <w:rFonts w:hint="eastAsia"/>
          <w:color w:val="auto"/>
        </w:rPr>
        <w:t>治験責任医師は、治験分担医師、治験協力者等に、治験実施計画書、治験</w:t>
      </w:r>
      <w:r w:rsidR="0093558A">
        <w:rPr>
          <w:rFonts w:hint="eastAsia"/>
          <w:color w:val="auto"/>
          <w:lang w:eastAsia="ja-JP"/>
        </w:rPr>
        <w:t>使用</w:t>
      </w:r>
      <w:r w:rsidRPr="006C2F49">
        <w:rPr>
          <w:rFonts w:hint="eastAsia"/>
          <w:color w:val="auto"/>
        </w:rPr>
        <w:t>薬及び各人の業務について十分な情報を与え、指導及び監督しなければならない</w:t>
      </w:r>
      <w:proofErr w:type="spellEnd"/>
      <w:r w:rsidRPr="006C2F49">
        <w:rPr>
          <w:rFonts w:hint="eastAsia"/>
          <w:color w:val="auto"/>
        </w:rPr>
        <w:t>。</w:t>
      </w:r>
    </w:p>
    <w:p w14:paraId="7A879B32"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治験責任医師の責務</w:t>
      </w:r>
      <w:r w:rsidRPr="006C2F49">
        <w:rPr>
          <w:rFonts w:hAnsi="ＭＳ ゴシック"/>
          <w:b/>
          <w:sz w:val="20"/>
        </w:rPr>
        <w:t>)</w:t>
      </w:r>
    </w:p>
    <w:p w14:paraId="3F59B3F7" w14:textId="77777777" w:rsidR="00B74F22" w:rsidRPr="006C2F49" w:rsidRDefault="00B74F22" w:rsidP="006C5675">
      <w:pPr>
        <w:pStyle w:val="af1"/>
        <w:rPr>
          <w:color w:val="auto"/>
        </w:rPr>
      </w:pPr>
      <w:r w:rsidRPr="006C2F49">
        <w:rPr>
          <w:rFonts w:hint="eastAsia"/>
          <w:color w:val="auto"/>
        </w:rPr>
        <w:t>第</w:t>
      </w:r>
      <w:r w:rsidRPr="006C2F49">
        <w:rPr>
          <w:color w:val="auto"/>
        </w:rPr>
        <w:t>1</w:t>
      </w:r>
      <w:r w:rsidR="00750EDC" w:rsidRPr="006C2F49">
        <w:rPr>
          <w:rFonts w:hint="eastAsia"/>
          <w:color w:val="auto"/>
        </w:rPr>
        <w:t>8</w:t>
      </w:r>
      <w:r w:rsidRPr="006C2F49">
        <w:rPr>
          <w:rFonts w:hint="eastAsia"/>
          <w:color w:val="auto"/>
        </w:rPr>
        <w:t xml:space="preserve">条　</w:t>
      </w:r>
      <w:proofErr w:type="spellStart"/>
      <w:r w:rsidRPr="006C2F49">
        <w:rPr>
          <w:rFonts w:hint="eastAsia"/>
          <w:color w:val="auto"/>
        </w:rPr>
        <w:t>治験責任医師は、次の事項に留意する</w:t>
      </w:r>
      <w:proofErr w:type="spellEnd"/>
      <w:r w:rsidRPr="006C2F49">
        <w:rPr>
          <w:rFonts w:hint="eastAsia"/>
          <w:color w:val="auto"/>
        </w:rPr>
        <w:t>。</w:t>
      </w:r>
    </w:p>
    <w:p w14:paraId="6F59ECA9" w14:textId="77777777" w:rsidR="00B74F22" w:rsidRPr="006C2F49" w:rsidRDefault="00B74F22" w:rsidP="00160BDA">
      <w:pPr>
        <w:pStyle w:val="a0"/>
        <w:numPr>
          <w:ilvl w:val="0"/>
          <w:numId w:val="45"/>
        </w:numPr>
        <w:rPr>
          <w:color w:val="auto"/>
        </w:rPr>
      </w:pPr>
      <w:r w:rsidRPr="006C2F49">
        <w:rPr>
          <w:rFonts w:hint="eastAsia"/>
          <w:color w:val="auto"/>
        </w:rPr>
        <w:t>治験実施計画書の被験者の選択・除外基準の設定及び治験を実施する際の個々の被験者の選定に当たっては、人権保護の観点から及び治験の目的に応じ、健康状態、症状、年齢、性別、同意能力、治験責任医師等との依存関係、他の治験への参加の有無等を考慮し、治験に参加を求めることの適否を慎重に検討すること。</w:t>
      </w:r>
    </w:p>
    <w:p w14:paraId="67D8F8BE" w14:textId="77777777" w:rsidR="00B74F22" w:rsidRPr="006C2F49" w:rsidRDefault="00B74F22" w:rsidP="00160BDA">
      <w:pPr>
        <w:pStyle w:val="a0"/>
        <w:rPr>
          <w:color w:val="auto"/>
        </w:rPr>
      </w:pPr>
      <w:proofErr w:type="spellStart"/>
      <w:r w:rsidRPr="006C2F49">
        <w:rPr>
          <w:rFonts w:hint="eastAsia"/>
          <w:color w:val="auto"/>
        </w:rPr>
        <w:t>同意能力を欠く者については、当該治験の目的上、被験者とすることがやむを得ない場合を除き、原則として被験者としないこと</w:t>
      </w:r>
      <w:proofErr w:type="spellEnd"/>
      <w:r w:rsidRPr="006C2F49">
        <w:rPr>
          <w:rFonts w:hint="eastAsia"/>
          <w:color w:val="auto"/>
        </w:rPr>
        <w:t>。</w:t>
      </w:r>
    </w:p>
    <w:p w14:paraId="09CB79DA" w14:textId="77777777" w:rsidR="00B74F22" w:rsidRPr="006C2F49" w:rsidRDefault="00B74F22" w:rsidP="00160BDA">
      <w:pPr>
        <w:pStyle w:val="a0"/>
        <w:rPr>
          <w:color w:val="auto"/>
        </w:rPr>
      </w:pPr>
      <w:r w:rsidRPr="006C2F49">
        <w:rPr>
          <w:rFonts w:hint="eastAsia"/>
          <w:color w:val="auto"/>
        </w:rPr>
        <w:t>社会的に弱い立場にある者</w:t>
      </w:r>
      <w:r w:rsidR="00612F6D" w:rsidRPr="006C2F49">
        <w:rPr>
          <w:rFonts w:hint="eastAsia"/>
          <w:color w:val="auto"/>
        </w:rPr>
        <w:t>（参加に伴う利益あるいは参加拒否による上位者の報復を予想することにより治験への自発的な参加の意思が不当に影響を受ける可能性のある個人（例としては、階層構造を有するグループの構成員としての医・歯学生、薬学生、看護学生、病院及び検査機関の下位の職員、製薬企業従業員並びに被拘禁者等がある。その他の例には、不治の病に罹患している患者、養護施設収容者、失業者又は貧困者、緊急状態にある患者、少数民族集団、ホームレス、放浪者、難民、未成年者及び治験参加の同意を表明する能力のないものがあげられる。））</w:t>
      </w:r>
      <w:r w:rsidRPr="006C2F49">
        <w:rPr>
          <w:rFonts w:hint="eastAsia"/>
          <w:color w:val="auto"/>
        </w:rPr>
        <w:t>を被験者とする場合は、特に慎重な配慮を払わなくてはならないこと。</w:t>
      </w:r>
    </w:p>
    <w:p w14:paraId="5E0E5817" w14:textId="77777777" w:rsidR="00B74F22" w:rsidRPr="006C2F49" w:rsidRDefault="00B74F22" w:rsidP="00160BDA">
      <w:pPr>
        <w:pStyle w:val="a0"/>
        <w:rPr>
          <w:color w:val="auto"/>
        </w:rPr>
      </w:pPr>
      <w:r w:rsidRPr="006C2F49">
        <w:rPr>
          <w:rFonts w:hint="eastAsia"/>
          <w:color w:val="auto"/>
        </w:rPr>
        <w:t>治験依頼者から提供される治験実施計画書、症例報告書の見本、最新の治験薬概要書その他必要な資料及び情報に基づき治験依頼者と協議し、当該治験を実施することの倫理的及び科学的妥当性について十分検討した後、治験依頼者と合意すること。治験実施計画書又は症例報告書の見本が改訂される場合も同様である。</w:t>
      </w:r>
      <w:r w:rsidR="006357AB" w:rsidRPr="006C2F49">
        <w:rPr>
          <w:rFonts w:hint="eastAsia"/>
          <w:color w:val="auto"/>
        </w:rPr>
        <w:t>（症例報告書の見本については、治験実施計画書から、記載すべき事項が十分に読み取れる場合においてはこの限りでない。）</w:t>
      </w:r>
    </w:p>
    <w:p w14:paraId="67565786" w14:textId="77777777" w:rsidR="00B74F22" w:rsidRPr="006C2F49" w:rsidRDefault="00B74F22" w:rsidP="00160BDA">
      <w:pPr>
        <w:pStyle w:val="a0"/>
        <w:rPr>
          <w:color w:val="auto"/>
        </w:rPr>
      </w:pPr>
      <w:proofErr w:type="spellStart"/>
      <w:r w:rsidRPr="006C2F49">
        <w:rPr>
          <w:rFonts w:hint="eastAsia"/>
          <w:color w:val="auto"/>
        </w:rPr>
        <w:t>治験実施の申請をする前に、治験依頼者の協力を得て、被験者から治験の参加に関する同意を得るために用いる説明文書を</w:t>
      </w:r>
      <w:r w:rsidR="00AF7394" w:rsidRPr="006C2F49">
        <w:rPr>
          <w:rFonts w:hint="eastAsia"/>
          <w:color w:val="auto"/>
        </w:rPr>
        <w:t>GCP</w:t>
      </w:r>
      <w:r w:rsidR="00EE4847">
        <w:rPr>
          <w:rFonts w:hint="eastAsia"/>
          <w:color w:val="auto"/>
          <w:lang w:eastAsia="ja-JP"/>
        </w:rPr>
        <w:t>省令</w:t>
      </w:r>
      <w:proofErr w:type="spellEnd"/>
      <w:r w:rsidR="00AF7394" w:rsidRPr="006C2F49">
        <w:rPr>
          <w:rFonts w:hint="eastAsia"/>
          <w:color w:val="auto"/>
        </w:rPr>
        <w:t>51条に従って</w:t>
      </w:r>
      <w:r w:rsidRPr="006C2F49">
        <w:rPr>
          <w:rFonts w:hint="eastAsia"/>
          <w:color w:val="auto"/>
        </w:rPr>
        <w:t>作成する。</w:t>
      </w:r>
    </w:p>
    <w:p w14:paraId="7668A278" w14:textId="77777777" w:rsidR="00B74F22" w:rsidRPr="006C2F49" w:rsidRDefault="00B74F22" w:rsidP="00160BDA">
      <w:pPr>
        <w:pStyle w:val="a0"/>
        <w:rPr>
          <w:color w:val="auto"/>
        </w:rPr>
      </w:pPr>
      <w:r w:rsidRPr="006C2F49">
        <w:rPr>
          <w:rFonts w:hint="eastAsia"/>
          <w:color w:val="auto"/>
        </w:rPr>
        <w:t>治験実施前及び治験期間を通じて、治験審査委員会の審査の対象となる文書のうち、治験責任医師が提出すべき文書を最新のものにすること。当該文書が追加、更新又は改訂された場合は、そのすべてを速やかに</w:t>
      </w:r>
      <w:r w:rsidR="005F5F76" w:rsidRPr="006C2F49">
        <w:rPr>
          <w:rFonts w:hint="eastAsia"/>
          <w:color w:val="auto"/>
        </w:rPr>
        <w:t>院長</w:t>
      </w:r>
      <w:r w:rsidRPr="006C2F49">
        <w:rPr>
          <w:rFonts w:hint="eastAsia"/>
          <w:color w:val="auto"/>
        </w:rPr>
        <w:t>に提出すること。</w:t>
      </w:r>
    </w:p>
    <w:p w14:paraId="272DB9ED" w14:textId="1E002087" w:rsidR="00B74F22" w:rsidRPr="006C2F49" w:rsidRDefault="00B74F22" w:rsidP="00985BE5">
      <w:pPr>
        <w:pStyle w:val="a0"/>
      </w:pPr>
      <w:r w:rsidRPr="006C2F49">
        <w:rPr>
          <w:rFonts w:hint="eastAsia"/>
        </w:rPr>
        <w:t>治験審査委員会が治験の実施若しくは継続を承認し、又は何らかの修正を条件に治験の実施若しくは継続を承認し、これに基づく</w:t>
      </w:r>
      <w:r w:rsidR="005F5F76" w:rsidRPr="006C2F49">
        <w:rPr>
          <w:rFonts w:hint="eastAsia"/>
        </w:rPr>
        <w:t>院長</w:t>
      </w:r>
      <w:r w:rsidRPr="006C2F49">
        <w:rPr>
          <w:rFonts w:hint="eastAsia"/>
        </w:rPr>
        <w:t>の指示及び決定が治験審査結果</w:t>
      </w:r>
      <w:r w:rsidR="00985BE5" w:rsidRPr="00985BE5">
        <w:rPr>
          <w:rFonts w:hint="eastAsia"/>
          <w:color w:val="auto"/>
        </w:rPr>
        <w:t>、指示･決定</w:t>
      </w:r>
      <w:r w:rsidRPr="006C2F49">
        <w:rPr>
          <w:rFonts w:hint="eastAsia"/>
        </w:rPr>
        <w:t>通知書</w:t>
      </w:r>
      <w:r w:rsidRPr="006C2F49">
        <w:t>(</w:t>
      </w:r>
      <w:r w:rsidRPr="006C2F49">
        <w:rPr>
          <w:rFonts w:hint="eastAsia"/>
        </w:rPr>
        <w:t>書式5</w:t>
      </w:r>
      <w:r w:rsidRPr="006C2F49">
        <w:t>)</w:t>
      </w:r>
      <w:r w:rsidRPr="006C2F49">
        <w:rPr>
          <w:rFonts w:hint="eastAsia"/>
        </w:rPr>
        <w:t>又は治験に関する指示・決定通知書</w:t>
      </w:r>
      <w:r w:rsidRPr="006C2F49">
        <w:t>(</w:t>
      </w:r>
      <w:r w:rsidRPr="006C2F49">
        <w:rPr>
          <w:rFonts w:hint="eastAsia"/>
        </w:rPr>
        <w:t>参考書式１</w:t>
      </w:r>
      <w:r w:rsidRPr="006C2F49">
        <w:t>)</w:t>
      </w:r>
      <w:r w:rsidRPr="006C2F49">
        <w:rPr>
          <w:rFonts w:hint="eastAsia"/>
        </w:rPr>
        <w:t>により通知された後に、その指示及び決定に従</w:t>
      </w:r>
      <w:r w:rsidRPr="006C2F49">
        <w:rPr>
          <w:rFonts w:hint="eastAsia"/>
        </w:rPr>
        <w:lastRenderedPageBreak/>
        <w:t>って治験を開始又は継続すること。</w:t>
      </w:r>
      <w:r w:rsidR="0093558A">
        <w:rPr>
          <w:rFonts w:hint="eastAsia"/>
          <w:lang w:eastAsia="ja-JP"/>
        </w:rPr>
        <w:t>なお、何らかの修正を必要とされた文書は速やかに最新のものとする。</w:t>
      </w:r>
      <w:r w:rsidRPr="006C2F49">
        <w:rPr>
          <w:rFonts w:hint="eastAsia"/>
        </w:rPr>
        <w:t>また、治験審査委員会が実施中の治験に関して承認した事項を取消し</w:t>
      </w:r>
      <w:r w:rsidRPr="006C2F49">
        <w:t>(</w:t>
      </w:r>
      <w:r w:rsidRPr="006C2F49">
        <w:rPr>
          <w:rFonts w:hint="eastAsia"/>
        </w:rPr>
        <w:t>治験の中止又は中断を含む</w:t>
      </w:r>
      <w:r w:rsidRPr="006C2F49">
        <w:t>)</w:t>
      </w:r>
      <w:r w:rsidRPr="006C2F49">
        <w:rPr>
          <w:rFonts w:hint="eastAsia"/>
        </w:rPr>
        <w:t>、これに基づく</w:t>
      </w:r>
      <w:r w:rsidR="005F5F76" w:rsidRPr="006C2F49">
        <w:rPr>
          <w:rFonts w:hint="eastAsia"/>
        </w:rPr>
        <w:t>院長</w:t>
      </w:r>
      <w:r w:rsidRPr="006C2F49">
        <w:rPr>
          <w:rFonts w:hint="eastAsia"/>
        </w:rPr>
        <w:t>の指示及び決定が治験審査結果</w:t>
      </w:r>
      <w:r w:rsidR="00985BE5" w:rsidRPr="00985BE5">
        <w:rPr>
          <w:rFonts w:hint="eastAsia"/>
        </w:rPr>
        <w:t>、指示･決定</w:t>
      </w:r>
      <w:r w:rsidRPr="006C2F49">
        <w:rPr>
          <w:rFonts w:hint="eastAsia"/>
        </w:rPr>
        <w:t>通知書</w:t>
      </w:r>
      <w:r w:rsidRPr="006C2F49">
        <w:t>(</w:t>
      </w:r>
      <w:r w:rsidRPr="006C2F49">
        <w:rPr>
          <w:rFonts w:hint="eastAsia"/>
        </w:rPr>
        <w:t>書式5</w:t>
      </w:r>
      <w:r w:rsidRPr="006C2F49">
        <w:t>)</w:t>
      </w:r>
      <w:r w:rsidRPr="006C2F49">
        <w:rPr>
          <w:rFonts w:hint="eastAsia"/>
        </w:rPr>
        <w:t>又は治験に関する指示・決定通知書</w:t>
      </w:r>
      <w:r w:rsidRPr="006C2F49">
        <w:t>(</w:t>
      </w:r>
      <w:r w:rsidRPr="006C2F49">
        <w:rPr>
          <w:rFonts w:hint="eastAsia"/>
        </w:rPr>
        <w:t>参考書式１</w:t>
      </w:r>
      <w:r w:rsidRPr="006C2F49">
        <w:t>)</w:t>
      </w:r>
      <w:r w:rsidRPr="006C2F49">
        <w:rPr>
          <w:rFonts w:hint="eastAsia"/>
        </w:rPr>
        <w:t>により通知された場合は、その指示及び決定に従うこと。</w:t>
      </w:r>
    </w:p>
    <w:p w14:paraId="204274F8" w14:textId="77777777" w:rsidR="00B74F22" w:rsidRPr="006C2F49" w:rsidRDefault="00B74F22" w:rsidP="00332D16">
      <w:pPr>
        <w:pStyle w:val="a0"/>
      </w:pPr>
      <w:r w:rsidRPr="006C2F49">
        <w:rPr>
          <w:rFonts w:hint="eastAsia"/>
        </w:rPr>
        <w:t>治験責任医師は、治験審査委員会が当該治験の実施を承認し、これに基づく</w:t>
      </w:r>
      <w:r w:rsidR="005F5F76" w:rsidRPr="006C2F49">
        <w:rPr>
          <w:rFonts w:hint="eastAsia"/>
        </w:rPr>
        <w:t>院長</w:t>
      </w:r>
      <w:r w:rsidRPr="006C2F49">
        <w:rPr>
          <w:rFonts w:hint="eastAsia"/>
        </w:rPr>
        <w:t>の指示及び決定が治験審査結果</w:t>
      </w:r>
      <w:r w:rsidR="00332D16" w:rsidRPr="00332D16">
        <w:rPr>
          <w:rFonts w:hint="eastAsia"/>
          <w:color w:val="auto"/>
        </w:rPr>
        <w:t>、指示･決定</w:t>
      </w:r>
      <w:r w:rsidRPr="006C2F49">
        <w:rPr>
          <w:rFonts w:hint="eastAsia"/>
        </w:rPr>
        <w:t>通知書</w:t>
      </w:r>
      <w:r w:rsidRPr="006C2F49">
        <w:t>(</w:t>
      </w:r>
      <w:r w:rsidRPr="006C2F49">
        <w:rPr>
          <w:rFonts w:hint="eastAsia"/>
        </w:rPr>
        <w:t>書式5</w:t>
      </w:r>
      <w:r w:rsidRPr="006C2F49">
        <w:t>)</w:t>
      </w:r>
      <w:r w:rsidRPr="006C2F49">
        <w:rPr>
          <w:rFonts w:hint="eastAsia"/>
        </w:rPr>
        <w:t>又は治験に関する指示・決定通知書</w:t>
      </w:r>
      <w:r w:rsidRPr="006C2F49">
        <w:t>(</w:t>
      </w:r>
      <w:r w:rsidRPr="006C2F49">
        <w:rPr>
          <w:rFonts w:hint="eastAsia"/>
        </w:rPr>
        <w:t>参考書式１</w:t>
      </w:r>
      <w:r w:rsidRPr="006C2F49">
        <w:t>)</w:t>
      </w:r>
      <w:r w:rsidRPr="006C2F49">
        <w:rPr>
          <w:rFonts w:hint="eastAsia"/>
        </w:rPr>
        <w:t>により通知され、治験契約が締結されるまで被験者を治験に参加させてはならない。</w:t>
      </w:r>
    </w:p>
    <w:p w14:paraId="308E0697" w14:textId="77777777" w:rsidR="00B74F22" w:rsidRPr="006C2F49" w:rsidRDefault="00B74F22" w:rsidP="00160BDA">
      <w:pPr>
        <w:pStyle w:val="a0"/>
        <w:rPr>
          <w:color w:val="auto"/>
        </w:rPr>
      </w:pPr>
      <w:r w:rsidRPr="006C2F49">
        <w:rPr>
          <w:rFonts w:hint="eastAsia"/>
          <w:color w:val="auto"/>
        </w:rPr>
        <w:t>本手順書第</w:t>
      </w:r>
      <w:r w:rsidR="003C76AF" w:rsidRPr="006C2F49">
        <w:rPr>
          <w:rFonts w:hint="eastAsia"/>
          <w:color w:val="auto"/>
        </w:rPr>
        <w:t>21</w:t>
      </w:r>
      <w:r w:rsidRPr="006C2F49">
        <w:rPr>
          <w:rFonts w:hint="eastAsia"/>
          <w:color w:val="auto"/>
        </w:rPr>
        <w:t>条で規定する場合を除いて、治験実施計画書を遵守して治験を実施すること。</w:t>
      </w:r>
    </w:p>
    <w:p w14:paraId="539FA70C" w14:textId="3BA6EF55" w:rsidR="00B74F22" w:rsidRPr="006C2F49" w:rsidRDefault="00B74F22" w:rsidP="00160BDA">
      <w:pPr>
        <w:pStyle w:val="a0"/>
        <w:rPr>
          <w:color w:val="auto"/>
        </w:rPr>
      </w:pPr>
      <w:proofErr w:type="spellStart"/>
      <w:r w:rsidRPr="006C2F49">
        <w:rPr>
          <w:rFonts w:hint="eastAsia"/>
          <w:color w:val="auto"/>
        </w:rPr>
        <w:t>治験</w:t>
      </w:r>
      <w:r w:rsidR="0093558A">
        <w:rPr>
          <w:rFonts w:hint="eastAsia"/>
          <w:color w:val="auto"/>
          <w:lang w:eastAsia="ja-JP"/>
        </w:rPr>
        <w:t>使用</w:t>
      </w:r>
      <w:r w:rsidRPr="006C2F49">
        <w:rPr>
          <w:rFonts w:hint="eastAsia"/>
          <w:color w:val="auto"/>
        </w:rPr>
        <w:t>薬は、承認された治験実施計画書を遵守した方法のみで使用すること</w:t>
      </w:r>
      <w:proofErr w:type="spellEnd"/>
      <w:r w:rsidRPr="006C2F49">
        <w:rPr>
          <w:rFonts w:hint="eastAsia"/>
          <w:color w:val="auto"/>
        </w:rPr>
        <w:t>。</w:t>
      </w:r>
    </w:p>
    <w:p w14:paraId="2ED8492F" w14:textId="1F04DAEB" w:rsidR="00B74F22" w:rsidRPr="006C2F49" w:rsidRDefault="00B74F22" w:rsidP="00160BDA">
      <w:pPr>
        <w:pStyle w:val="a0"/>
        <w:rPr>
          <w:color w:val="auto"/>
        </w:rPr>
      </w:pPr>
      <w:proofErr w:type="spellStart"/>
      <w:r w:rsidRPr="006C2F49">
        <w:rPr>
          <w:rFonts w:hint="eastAsia"/>
          <w:color w:val="auto"/>
        </w:rPr>
        <w:t>治験</w:t>
      </w:r>
      <w:r w:rsidR="0093558A">
        <w:rPr>
          <w:rFonts w:hint="eastAsia"/>
          <w:color w:val="auto"/>
          <w:lang w:eastAsia="ja-JP"/>
        </w:rPr>
        <w:t>使用</w:t>
      </w:r>
      <w:proofErr w:type="spellEnd"/>
      <w:r w:rsidRPr="006C2F49">
        <w:rPr>
          <w:rFonts w:hint="eastAsia"/>
          <w:color w:val="auto"/>
        </w:rPr>
        <w:t>薬の正しい使用法を各被験者に説明又は指示し、当該治験にとって適切な間隔で、各被験者が説明された指示を正しく守っているか否かを確認すること。</w:t>
      </w:r>
    </w:p>
    <w:p w14:paraId="3A7C510A" w14:textId="77777777" w:rsidR="00B74F22" w:rsidRPr="006C2F49" w:rsidRDefault="00B74F22" w:rsidP="00160BDA">
      <w:pPr>
        <w:pStyle w:val="a0"/>
        <w:rPr>
          <w:color w:val="auto"/>
        </w:rPr>
      </w:pPr>
      <w:r w:rsidRPr="006C2F49">
        <w:rPr>
          <w:rFonts w:hint="eastAsia"/>
          <w:color w:val="auto"/>
        </w:rPr>
        <w:t>実施中の治験において、少なくとも年</w:t>
      </w:r>
      <w:r w:rsidRPr="006C2F49">
        <w:rPr>
          <w:color w:val="auto"/>
        </w:rPr>
        <w:t>1</w:t>
      </w:r>
      <w:r w:rsidRPr="006C2F49">
        <w:rPr>
          <w:rFonts w:hint="eastAsia"/>
          <w:color w:val="auto"/>
        </w:rPr>
        <w:t>回、</w:t>
      </w:r>
      <w:r w:rsidR="005F5F76" w:rsidRPr="006C2F49">
        <w:rPr>
          <w:rFonts w:hint="eastAsia"/>
          <w:color w:val="auto"/>
        </w:rPr>
        <w:t>院長</w:t>
      </w:r>
      <w:r w:rsidRPr="006C2F49">
        <w:rPr>
          <w:rFonts w:hint="eastAsia"/>
          <w:color w:val="auto"/>
        </w:rPr>
        <w:t>に治験実施状況報告書</w:t>
      </w:r>
      <w:r w:rsidRPr="006C2F49">
        <w:rPr>
          <w:color w:val="auto"/>
        </w:rPr>
        <w:t>(</w:t>
      </w:r>
      <w:r w:rsidRPr="006C2F49">
        <w:rPr>
          <w:rFonts w:hint="eastAsia"/>
          <w:color w:val="auto"/>
        </w:rPr>
        <w:t>書式11</w:t>
      </w:r>
      <w:r w:rsidRPr="006C2F49">
        <w:rPr>
          <w:color w:val="auto"/>
        </w:rPr>
        <w:t>)</w:t>
      </w:r>
      <w:proofErr w:type="spellStart"/>
      <w:r w:rsidRPr="006C2F49">
        <w:rPr>
          <w:rFonts w:hint="eastAsia"/>
          <w:color w:val="auto"/>
        </w:rPr>
        <w:t>を提出すること</w:t>
      </w:r>
      <w:proofErr w:type="spellEnd"/>
      <w:r w:rsidRPr="006C2F49">
        <w:rPr>
          <w:rFonts w:hint="eastAsia"/>
          <w:color w:val="auto"/>
        </w:rPr>
        <w:t>。</w:t>
      </w:r>
    </w:p>
    <w:p w14:paraId="4E3DB29E" w14:textId="77777777" w:rsidR="00B74F22" w:rsidRPr="006C2F49" w:rsidRDefault="00B74F22" w:rsidP="00160BDA">
      <w:pPr>
        <w:pStyle w:val="a0"/>
        <w:rPr>
          <w:color w:val="auto"/>
        </w:rPr>
      </w:pPr>
      <w:r w:rsidRPr="006C2F49">
        <w:rPr>
          <w:rFonts w:hint="eastAsia"/>
          <w:color w:val="auto"/>
        </w:rPr>
        <w:t>治験の実施に重大な影響を与え、又は被験者の危険を増大させるような治験のあらゆる変更について、</w:t>
      </w:r>
      <w:r w:rsidR="00DD0846" w:rsidRPr="006C2F49">
        <w:rPr>
          <w:rFonts w:hint="eastAsia"/>
          <w:color w:val="auto"/>
        </w:rPr>
        <w:t>院長に速やかに治験に関する変更申請書（書式10）を提出するとともに、変更の可否について院長の指示・決定（（書式5）又は（参考書式1））を受けること。</w:t>
      </w:r>
    </w:p>
    <w:p w14:paraId="2FFA23E7" w14:textId="77777777" w:rsidR="00B74F22" w:rsidRPr="006C2F49" w:rsidRDefault="00B74F22" w:rsidP="00985BE5">
      <w:pPr>
        <w:pStyle w:val="a0"/>
      </w:pPr>
      <w:r w:rsidRPr="006C2F49">
        <w:rPr>
          <w:rFonts w:hint="eastAsia"/>
        </w:rPr>
        <w:t>治験実施中に重篤な有害事象が発生した場合は、直ちに</w:t>
      </w:r>
      <w:r w:rsidR="005F5F76" w:rsidRPr="006C2F49">
        <w:rPr>
          <w:rFonts w:hint="eastAsia"/>
        </w:rPr>
        <w:t>院長</w:t>
      </w:r>
      <w:r w:rsidRPr="006C2F49">
        <w:rPr>
          <w:rFonts w:hint="eastAsia"/>
        </w:rPr>
        <w:t>及び治験依頼者に重篤な有害事象に関する報告書</w:t>
      </w:r>
      <w:r w:rsidRPr="006C2F49">
        <w:t>(</w:t>
      </w:r>
      <w:r w:rsidRPr="006C2F49">
        <w:rPr>
          <w:rFonts w:hint="eastAsia"/>
        </w:rPr>
        <w:t>書式</w:t>
      </w:r>
      <w:r w:rsidR="002365D2">
        <w:rPr>
          <w:rFonts w:hint="eastAsia"/>
          <w:lang w:eastAsia="ja-JP"/>
        </w:rPr>
        <w:t>12、必要な場合詳細記載用書式</w:t>
      </w:r>
      <w:r w:rsidRPr="006C2F49">
        <w:rPr>
          <w:rFonts w:hint="eastAsia"/>
        </w:rPr>
        <w:t>)</w:t>
      </w:r>
      <w:proofErr w:type="spellStart"/>
      <w:r w:rsidRPr="006C2F49">
        <w:rPr>
          <w:rFonts w:hint="eastAsia"/>
        </w:rPr>
        <w:t>又は製造販売後臨床試験における有害事象に関する報告書</w:t>
      </w:r>
      <w:proofErr w:type="spellEnd"/>
      <w:r w:rsidRPr="006C2F49">
        <w:rPr>
          <w:rFonts w:hint="eastAsia"/>
        </w:rPr>
        <w:t>(書式</w:t>
      </w:r>
      <w:r w:rsidR="002365D2">
        <w:rPr>
          <w:rFonts w:hint="eastAsia"/>
          <w:lang w:eastAsia="ja-JP"/>
        </w:rPr>
        <w:t>13</w:t>
      </w:r>
      <w:r w:rsidR="00FB5F77">
        <w:rPr>
          <w:rFonts w:hint="eastAsia"/>
          <w:lang w:eastAsia="ja-JP"/>
        </w:rPr>
        <w:t>、必要な場合詳細記載用書式</w:t>
      </w:r>
      <w:r w:rsidRPr="006C2F49">
        <w:t>)</w:t>
      </w:r>
      <w:r w:rsidRPr="006C2F49">
        <w:rPr>
          <w:rFonts w:hint="eastAsia"/>
        </w:rPr>
        <w:t>により報告しなければならない。この場合、報告する重篤な有害事象のうち、重篤で予測できない副作用を特定する。なお、治験の継続の可否について治験審査結果</w:t>
      </w:r>
      <w:r w:rsidR="00985BE5" w:rsidRPr="00985BE5">
        <w:rPr>
          <w:rFonts w:hint="eastAsia"/>
          <w:color w:val="auto"/>
        </w:rPr>
        <w:t>、指示･決定</w:t>
      </w:r>
      <w:r w:rsidRPr="006C2F49">
        <w:rPr>
          <w:rFonts w:hint="eastAsia"/>
        </w:rPr>
        <w:t>通知書</w:t>
      </w:r>
      <w:r w:rsidRPr="006C2F49">
        <w:t>(</w:t>
      </w:r>
      <w:r w:rsidRPr="006C2F49">
        <w:rPr>
          <w:rFonts w:hint="eastAsia"/>
        </w:rPr>
        <w:t>書式5</w:t>
      </w:r>
      <w:r w:rsidRPr="006C2F49">
        <w:t>)</w:t>
      </w:r>
      <w:r w:rsidRPr="006C2F49">
        <w:rPr>
          <w:rFonts w:hint="eastAsia"/>
        </w:rPr>
        <w:t>又は治験に関する指示・決定通知書</w:t>
      </w:r>
      <w:r w:rsidRPr="006C2F49">
        <w:t>(</w:t>
      </w:r>
      <w:r w:rsidRPr="006C2F49">
        <w:rPr>
          <w:rFonts w:hint="eastAsia"/>
        </w:rPr>
        <w:t>参考書式１</w:t>
      </w:r>
      <w:r w:rsidRPr="006C2F49">
        <w:t>)</w:t>
      </w:r>
      <w:r w:rsidRPr="006C2F49">
        <w:rPr>
          <w:rFonts w:hint="eastAsia"/>
        </w:rPr>
        <w:t>により</w:t>
      </w:r>
      <w:r w:rsidR="005F5F76" w:rsidRPr="006C2F49">
        <w:rPr>
          <w:rFonts w:hint="eastAsia"/>
        </w:rPr>
        <w:t>院長</w:t>
      </w:r>
      <w:r w:rsidRPr="006C2F49">
        <w:rPr>
          <w:rFonts w:hint="eastAsia"/>
        </w:rPr>
        <w:t>の指示を受けること。</w:t>
      </w:r>
    </w:p>
    <w:p w14:paraId="2A4019DB" w14:textId="203A8B7B" w:rsidR="00B74F22" w:rsidRPr="006C2F49" w:rsidRDefault="00B74F22" w:rsidP="00160BDA">
      <w:pPr>
        <w:pStyle w:val="a0"/>
        <w:rPr>
          <w:color w:val="auto"/>
        </w:rPr>
      </w:pPr>
      <w:proofErr w:type="spellStart"/>
      <w:r w:rsidRPr="006C2F49">
        <w:rPr>
          <w:rFonts w:hint="eastAsia"/>
          <w:color w:val="auto"/>
        </w:rPr>
        <w:t>治験実施計画書の規定に従って正確な症例報告書を作成し、</w:t>
      </w:r>
      <w:r w:rsidR="0093558A">
        <w:rPr>
          <w:rFonts w:hint="eastAsia"/>
          <w:color w:val="auto"/>
          <w:lang w:eastAsia="ja-JP"/>
        </w:rPr>
        <w:t>氏名を記載</w:t>
      </w:r>
      <w:proofErr w:type="spellEnd"/>
      <w:r w:rsidRPr="006C2F49">
        <w:rPr>
          <w:rFonts w:hint="eastAsia"/>
          <w:color w:val="auto"/>
        </w:rPr>
        <w:t>し、治験依頼者に提出すること。また、治験分担医師が作成した症例報告書については、それらを治験依頼者に提出する前にその内容を点検し、問題がないことを確認した上で</w:t>
      </w:r>
      <w:r w:rsidR="0093558A">
        <w:rPr>
          <w:rFonts w:hint="eastAsia"/>
          <w:color w:val="auto"/>
          <w:lang w:eastAsia="ja-JP"/>
        </w:rPr>
        <w:t>氏名を記載</w:t>
      </w:r>
      <w:proofErr w:type="spellStart"/>
      <w:r w:rsidRPr="006C2F49">
        <w:rPr>
          <w:rFonts w:hint="eastAsia"/>
          <w:color w:val="auto"/>
        </w:rPr>
        <w:t>するものとする</w:t>
      </w:r>
      <w:proofErr w:type="spellEnd"/>
      <w:r w:rsidRPr="006C2F49">
        <w:rPr>
          <w:rFonts w:hint="eastAsia"/>
          <w:color w:val="auto"/>
        </w:rPr>
        <w:t>。</w:t>
      </w:r>
    </w:p>
    <w:p w14:paraId="782C9E3A" w14:textId="77777777" w:rsidR="00B74F22" w:rsidRPr="006C2F49" w:rsidRDefault="00B74F22" w:rsidP="00160BDA">
      <w:pPr>
        <w:pStyle w:val="a0"/>
        <w:rPr>
          <w:color w:val="auto"/>
        </w:rPr>
      </w:pPr>
      <w:r w:rsidRPr="006C2F49">
        <w:rPr>
          <w:rFonts w:hint="eastAsia"/>
          <w:color w:val="auto"/>
        </w:rPr>
        <w:t>治験終了後、速やかに</w:t>
      </w:r>
      <w:r w:rsidR="005F5F76" w:rsidRPr="006C2F49">
        <w:rPr>
          <w:rFonts w:hint="eastAsia"/>
          <w:color w:val="auto"/>
        </w:rPr>
        <w:t>院長</w:t>
      </w:r>
      <w:r w:rsidRPr="006C2F49">
        <w:rPr>
          <w:rFonts w:hint="eastAsia"/>
          <w:color w:val="auto"/>
        </w:rPr>
        <w:t>に治験終了(中止・中断)報告書</w:t>
      </w:r>
      <w:r w:rsidRPr="006C2F49">
        <w:rPr>
          <w:color w:val="auto"/>
        </w:rPr>
        <w:t>(</w:t>
      </w:r>
      <w:r w:rsidRPr="006C2F49">
        <w:rPr>
          <w:rFonts w:hint="eastAsia"/>
          <w:color w:val="auto"/>
        </w:rPr>
        <w:t>書式17</w:t>
      </w:r>
      <w:r w:rsidRPr="006C2F49">
        <w:rPr>
          <w:color w:val="auto"/>
        </w:rPr>
        <w:t>)</w:t>
      </w:r>
      <w:r w:rsidRPr="006C2F49">
        <w:rPr>
          <w:rFonts w:hint="eastAsia"/>
          <w:color w:val="auto"/>
        </w:rPr>
        <w:t>を提出すること。なお、治験が中止又は中断された場合においても同様の手続きを行うこと。</w:t>
      </w:r>
    </w:p>
    <w:p w14:paraId="62BF15B3" w14:textId="77777777" w:rsidR="00B74F22" w:rsidRPr="006C2F49" w:rsidRDefault="00B74F22" w:rsidP="00160BDA">
      <w:pPr>
        <w:pStyle w:val="a0"/>
        <w:rPr>
          <w:color w:val="auto"/>
        </w:rPr>
      </w:pPr>
      <w:r w:rsidRPr="006C2F49">
        <w:rPr>
          <w:rFonts w:hint="eastAsia"/>
          <w:color w:val="auto"/>
        </w:rPr>
        <w:t>治験が何らかの理由で中止又は中断された場合は、被験者に速やかにその旨を通知し、被験者に対する適切な治療、事後処理、その他必要な措置を講じること。</w:t>
      </w:r>
    </w:p>
    <w:p w14:paraId="57B04CF7" w14:textId="77777777" w:rsidR="00367E92" w:rsidRPr="006C2F49" w:rsidRDefault="00367E92" w:rsidP="00160BDA">
      <w:pPr>
        <w:pStyle w:val="a0"/>
        <w:rPr>
          <w:color w:val="auto"/>
        </w:rPr>
      </w:pPr>
      <w:r w:rsidRPr="006C2F49">
        <w:rPr>
          <w:rFonts w:hint="eastAsia"/>
          <w:color w:val="auto"/>
        </w:rPr>
        <w:t>治験責任医師は、治験の実施に係わる文書又は記録を院長の指示に従って保存すること。なお、これら保存の対象となる記録には、治験の実施に関する重要な事項について行われた治験依頼者との書簡、会合、電話連絡等に関するものを含む。</w:t>
      </w:r>
    </w:p>
    <w:p w14:paraId="218590E0" w14:textId="77777777" w:rsidR="00D76C79" w:rsidRPr="006C2F49" w:rsidRDefault="00D76C79" w:rsidP="00D76C79">
      <w:pPr>
        <w:pStyle w:val="a0"/>
        <w:rPr>
          <w:color w:val="auto"/>
          <w:kern w:val="0"/>
        </w:rPr>
      </w:pPr>
      <w:proofErr w:type="spellStart"/>
      <w:r w:rsidRPr="006C2F49">
        <w:rPr>
          <w:rFonts w:hint="eastAsia"/>
          <w:color w:val="auto"/>
          <w:kern w:val="0"/>
        </w:rPr>
        <w:t>治験責任医師は、治験実施契約書等の</w:t>
      </w:r>
      <w:r w:rsidRPr="006C2F49">
        <w:rPr>
          <w:rFonts w:hint="eastAsia"/>
          <w:color w:val="auto"/>
        </w:rPr>
        <w:t>契約内容の確認を行う</w:t>
      </w:r>
      <w:proofErr w:type="spellEnd"/>
      <w:r w:rsidRPr="006C2F49">
        <w:rPr>
          <w:rFonts w:hint="eastAsia"/>
          <w:color w:val="auto"/>
        </w:rPr>
        <w:t>。</w:t>
      </w:r>
    </w:p>
    <w:p w14:paraId="1C139F7E"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被験者の同意の取得</w:t>
      </w:r>
      <w:r w:rsidRPr="006C2F49">
        <w:rPr>
          <w:rFonts w:hAnsi="ＭＳ ゴシック"/>
          <w:b/>
          <w:sz w:val="20"/>
        </w:rPr>
        <w:t>)</w:t>
      </w:r>
    </w:p>
    <w:p w14:paraId="37DA6E81" w14:textId="77777777" w:rsidR="00B74F22" w:rsidRPr="006C2F49" w:rsidRDefault="00B74F22" w:rsidP="006C5675">
      <w:pPr>
        <w:pStyle w:val="af1"/>
        <w:rPr>
          <w:color w:val="auto"/>
        </w:rPr>
      </w:pPr>
      <w:r w:rsidRPr="006C2F49">
        <w:rPr>
          <w:rFonts w:hint="eastAsia"/>
          <w:color w:val="auto"/>
        </w:rPr>
        <w:t>第</w:t>
      </w:r>
      <w:r w:rsidRPr="006C2F49">
        <w:rPr>
          <w:color w:val="auto"/>
        </w:rPr>
        <w:t>1</w:t>
      </w:r>
      <w:r w:rsidR="003C76AF" w:rsidRPr="006C2F49">
        <w:rPr>
          <w:rFonts w:hint="eastAsia"/>
          <w:color w:val="auto"/>
        </w:rPr>
        <w:t>9</w:t>
      </w:r>
      <w:r w:rsidRPr="006C2F49">
        <w:rPr>
          <w:rFonts w:hint="eastAsia"/>
          <w:color w:val="auto"/>
        </w:rPr>
        <w:t>条　治験責任医師又は治験分担医師は、被験者が治験に参加する前に、被験者に対して説明文書を用いて十分に説明し、治験への参加について自由意思による同意を文書により得るものとする。</w:t>
      </w:r>
    </w:p>
    <w:p w14:paraId="51CE1A83" w14:textId="5357644A" w:rsidR="00B74F22" w:rsidRPr="006C2F49" w:rsidRDefault="00B74F22" w:rsidP="006C5675">
      <w:pPr>
        <w:pStyle w:val="af1"/>
        <w:rPr>
          <w:color w:val="auto"/>
        </w:rPr>
      </w:pPr>
      <w:r w:rsidRPr="006C2F49">
        <w:rPr>
          <w:color w:val="auto"/>
        </w:rPr>
        <w:t>2</w:t>
      </w:r>
      <w:r w:rsidRPr="006C2F49">
        <w:rPr>
          <w:rFonts w:hint="eastAsia"/>
          <w:color w:val="auto"/>
        </w:rPr>
        <w:t xml:space="preserve">　同意文書には、説明を行った治験責任医師又は治験分担医師並びに被験者が署名し、各自日付を記入するものとする。なお、治験協力者が補足的な説明を行った場合は、当該治験協力者も署名し、日付を記入するものとする。</w:t>
      </w:r>
    </w:p>
    <w:p w14:paraId="6ADBF0A6" w14:textId="10AA2D52" w:rsidR="00B74F22" w:rsidRPr="006C2F49" w:rsidRDefault="00B74F22" w:rsidP="006C5675">
      <w:pPr>
        <w:pStyle w:val="af1"/>
        <w:rPr>
          <w:color w:val="auto"/>
        </w:rPr>
      </w:pPr>
      <w:r w:rsidRPr="006C2F49">
        <w:rPr>
          <w:color w:val="auto"/>
        </w:rPr>
        <w:t>3</w:t>
      </w:r>
      <w:r w:rsidRPr="006C2F49">
        <w:rPr>
          <w:rFonts w:hint="eastAsia"/>
          <w:color w:val="auto"/>
        </w:rPr>
        <w:t xml:space="preserve">　治験責任医師又は治験分担医師は、被験者が治験に参加する前に、前項の規定に従って署名と日付が記入された同意文書の写及び説明文書を被験者に渡さなければならない。また、被験者が治験に参加している間に、説明文書を改訂した場合は、その都度新たに本条第１項及び第２項に従って同意を取</w:t>
      </w:r>
      <w:r w:rsidRPr="006C2F49">
        <w:rPr>
          <w:rFonts w:hint="eastAsia"/>
          <w:color w:val="auto"/>
        </w:rPr>
        <w:lastRenderedPageBreak/>
        <w:t>得し、署名と日付を記入した同意文書の写及び説明文書を被験者に渡さなければならない。</w:t>
      </w:r>
    </w:p>
    <w:p w14:paraId="12AC0113" w14:textId="77777777" w:rsidR="00B74F22" w:rsidRPr="006C2F49" w:rsidRDefault="00B74F22" w:rsidP="006C5675">
      <w:pPr>
        <w:pStyle w:val="af1"/>
        <w:rPr>
          <w:color w:val="auto"/>
        </w:rPr>
      </w:pPr>
      <w:r w:rsidRPr="006C2F49">
        <w:rPr>
          <w:color w:val="auto"/>
        </w:rPr>
        <w:t>4</w:t>
      </w:r>
      <w:r w:rsidRPr="006C2F49">
        <w:rPr>
          <w:rFonts w:hint="eastAsia"/>
          <w:color w:val="auto"/>
        </w:rPr>
        <w:t xml:space="preserve">　治験責任医師、治験分担医師及び治験協力者は、治験への参加又は治験への参加の継続に関し、被験者に強制又は不当な影響を及ぼしてはならない。</w:t>
      </w:r>
    </w:p>
    <w:p w14:paraId="6BB1F79D" w14:textId="77777777" w:rsidR="00B74F22" w:rsidRPr="006C2F49" w:rsidRDefault="00B74F22" w:rsidP="006C5675">
      <w:pPr>
        <w:pStyle w:val="af1"/>
        <w:rPr>
          <w:color w:val="auto"/>
        </w:rPr>
      </w:pPr>
      <w:r w:rsidRPr="006C2F49">
        <w:rPr>
          <w:color w:val="auto"/>
        </w:rPr>
        <w:t>5</w:t>
      </w:r>
      <w:r w:rsidRPr="006C2F49">
        <w:rPr>
          <w:rFonts w:hint="eastAsia"/>
          <w:color w:val="auto"/>
        </w:rPr>
        <w:t xml:space="preserve">　説明文書及び説明に関して口頭で提供される情報には、被験者に権利を放棄させるかそれを疑わせる語句、又は治験責任医師、治験分担医師、治験協力者、実施医療機関若しくは治験依頼者の法的責任を免除するかそれを疑わせる語句が含まれていてはならない。</w:t>
      </w:r>
    </w:p>
    <w:p w14:paraId="25752757" w14:textId="77777777" w:rsidR="00B74F22" w:rsidRPr="006C2F49" w:rsidRDefault="00B74F22" w:rsidP="006C5675">
      <w:pPr>
        <w:pStyle w:val="af1"/>
        <w:rPr>
          <w:color w:val="auto"/>
        </w:rPr>
      </w:pPr>
      <w:r w:rsidRPr="006C2F49">
        <w:rPr>
          <w:color w:val="auto"/>
        </w:rPr>
        <w:t>6</w:t>
      </w:r>
      <w:r w:rsidRPr="006C2F49">
        <w:rPr>
          <w:rFonts w:hint="eastAsia"/>
          <w:color w:val="auto"/>
        </w:rPr>
        <w:t xml:space="preserve">　</w:t>
      </w:r>
      <w:proofErr w:type="spellStart"/>
      <w:r w:rsidRPr="006C2F49">
        <w:rPr>
          <w:rFonts w:hint="eastAsia"/>
          <w:color w:val="auto"/>
        </w:rPr>
        <w:t>口頭及び文書による説明には、被験者が理解可能で可能な限り非専門的な言葉が用いられていなければならない</w:t>
      </w:r>
      <w:proofErr w:type="spellEnd"/>
      <w:r w:rsidRPr="006C2F49">
        <w:rPr>
          <w:rFonts w:hint="eastAsia"/>
          <w:color w:val="auto"/>
        </w:rPr>
        <w:t>。</w:t>
      </w:r>
    </w:p>
    <w:p w14:paraId="1A72FE43" w14:textId="77777777" w:rsidR="00B74F22" w:rsidRPr="006C2F49" w:rsidRDefault="00B74F22" w:rsidP="006C5675">
      <w:pPr>
        <w:pStyle w:val="af1"/>
        <w:rPr>
          <w:color w:val="auto"/>
        </w:rPr>
      </w:pPr>
      <w:r w:rsidRPr="006C2F49">
        <w:rPr>
          <w:color w:val="auto"/>
        </w:rPr>
        <w:t>7</w:t>
      </w:r>
      <w:r w:rsidRPr="006C2F49">
        <w:rPr>
          <w:rFonts w:hint="eastAsia"/>
          <w:color w:val="auto"/>
        </w:rPr>
        <w:t xml:space="preserve">　治験責任医師又は治験分担医師は、同意を得る前に、被験者が質問をする機会と治験に参加するか否かを判断するのに十分な時間を与えなければならない。その際、当該治験責任医師、治験分担医師又は補足的説明者としての治験協力者は、すべての質問に対して被験者が満足するよう答えなければならない。</w:t>
      </w:r>
    </w:p>
    <w:p w14:paraId="48911905" w14:textId="23E34048" w:rsidR="00B74F22" w:rsidRPr="006C2F49" w:rsidRDefault="00B74F22" w:rsidP="006C5675">
      <w:pPr>
        <w:pStyle w:val="af1"/>
        <w:rPr>
          <w:color w:val="auto"/>
        </w:rPr>
      </w:pPr>
      <w:r w:rsidRPr="006C2F49">
        <w:rPr>
          <w:color w:val="auto"/>
        </w:rPr>
        <w:t>8</w:t>
      </w:r>
      <w:r w:rsidRPr="006C2F49">
        <w:rPr>
          <w:rFonts w:hint="eastAsia"/>
          <w:color w:val="auto"/>
        </w:rPr>
        <w:t xml:space="preserve">　治験に継続して参加するか否かについての被験者の意思に影響を与える可能性の</w:t>
      </w:r>
      <w:r w:rsidR="008F0191" w:rsidRPr="006C2F49">
        <w:rPr>
          <w:rFonts w:hint="eastAsia"/>
          <w:color w:val="auto"/>
        </w:rPr>
        <w:t>ある情報が得られた場合は、治験責任医師又は治験分担医師は、</w:t>
      </w:r>
      <w:r w:rsidR="0022505D">
        <w:rPr>
          <w:rFonts w:hint="eastAsia"/>
          <w:color w:val="auto"/>
          <w:lang w:eastAsia="ja-JP"/>
        </w:rPr>
        <w:t>直ちに</w:t>
      </w:r>
      <w:r w:rsidRPr="006C2F49">
        <w:rPr>
          <w:rFonts w:hint="eastAsia"/>
          <w:color w:val="auto"/>
        </w:rPr>
        <w:t>当該情報を被験者に伝え、治験に継続して参加するか否かについて被験者の意思を確認しなければならない。この場合、当該情報が被験者に伝えられたことを文書に記録しなければならない。</w:t>
      </w:r>
    </w:p>
    <w:p w14:paraId="0179B601" w14:textId="77777777" w:rsidR="00B74F22" w:rsidRPr="006C2F49" w:rsidRDefault="00B74F22" w:rsidP="006C5675">
      <w:pPr>
        <w:pStyle w:val="af1"/>
        <w:rPr>
          <w:color w:val="auto"/>
        </w:rPr>
      </w:pPr>
      <w:r w:rsidRPr="006C2F49">
        <w:rPr>
          <w:color w:val="auto"/>
        </w:rPr>
        <w:t>9</w:t>
      </w:r>
      <w:r w:rsidRPr="006C2F49">
        <w:rPr>
          <w:rFonts w:hint="eastAsia"/>
          <w:color w:val="auto"/>
        </w:rPr>
        <w:t xml:space="preserve">　前項において、治験責任医師が説明文書を改訂する必要があると認めた場合は、速やかに当該情報に基づき説明文書を改訂し、治験に関する変更申請書(書式10)により</w:t>
      </w:r>
      <w:r w:rsidR="005F5F76" w:rsidRPr="006C2F49">
        <w:rPr>
          <w:rFonts w:hint="eastAsia"/>
          <w:color w:val="auto"/>
        </w:rPr>
        <w:t>院長</w:t>
      </w:r>
      <w:r w:rsidRPr="006C2F49">
        <w:rPr>
          <w:rFonts w:hint="eastAsia"/>
          <w:color w:val="auto"/>
        </w:rPr>
        <w:t>に提出するとともに、あらかじめ治験審査委員会の承認を得なければならない。また、説明文書を改訂した場合は、治験に継続して参加するか否かについて、改訂された説明文書を用いて改めて説明し、治験への参加の継続について被験者から自由意思による同意を文書で得なければならない。</w:t>
      </w:r>
    </w:p>
    <w:p w14:paraId="3547E808" w14:textId="77777777" w:rsidR="00B74F22" w:rsidRPr="006C2F49" w:rsidRDefault="00B74F22" w:rsidP="006C5675">
      <w:pPr>
        <w:pStyle w:val="af1"/>
        <w:rPr>
          <w:color w:val="auto"/>
        </w:rPr>
      </w:pPr>
      <w:r w:rsidRPr="006C2F49">
        <w:rPr>
          <w:color w:val="auto"/>
        </w:rPr>
        <w:t>10</w:t>
      </w:r>
      <w:r w:rsidRPr="006C2F49">
        <w:rPr>
          <w:rFonts w:hint="eastAsia"/>
          <w:color w:val="auto"/>
        </w:rPr>
        <w:t xml:space="preserve"> 被験者の同意取得が困難な場合、非治療的治験を実施する場合、緊急状況下における救命的治験の場合及び被験者が同意文書等を読めない場合については、GCP</w:t>
      </w:r>
      <w:r w:rsidR="00EE4847">
        <w:rPr>
          <w:rFonts w:hint="eastAsia"/>
          <w:color w:val="auto"/>
          <w:lang w:eastAsia="ja-JP"/>
        </w:rPr>
        <w:t>省令</w:t>
      </w:r>
      <w:r w:rsidRPr="006C2F49">
        <w:rPr>
          <w:rFonts w:hint="eastAsia"/>
          <w:color w:val="auto"/>
        </w:rPr>
        <w:t>第</w:t>
      </w:r>
      <w:r w:rsidRPr="006C2F49">
        <w:rPr>
          <w:color w:val="auto"/>
        </w:rPr>
        <w:t>50</w:t>
      </w:r>
      <w:r w:rsidRPr="006C2F49">
        <w:rPr>
          <w:rFonts w:hint="eastAsia"/>
          <w:color w:val="auto"/>
        </w:rPr>
        <w:t>条第</w:t>
      </w:r>
      <w:r w:rsidRPr="006C2F49">
        <w:rPr>
          <w:color w:val="auto"/>
        </w:rPr>
        <w:t>2</w:t>
      </w:r>
      <w:r w:rsidRPr="006C2F49">
        <w:rPr>
          <w:rFonts w:hint="eastAsia"/>
          <w:color w:val="auto"/>
        </w:rPr>
        <w:t>項から第4項、第</w:t>
      </w:r>
      <w:r w:rsidRPr="006C2F49">
        <w:rPr>
          <w:color w:val="auto"/>
        </w:rPr>
        <w:t>52</w:t>
      </w:r>
      <w:r w:rsidRPr="006C2F49">
        <w:rPr>
          <w:rFonts w:hint="eastAsia"/>
          <w:color w:val="auto"/>
        </w:rPr>
        <w:t>条第</w:t>
      </w:r>
      <w:r w:rsidRPr="006C2F49">
        <w:rPr>
          <w:color w:val="auto"/>
        </w:rPr>
        <w:t>3</w:t>
      </w:r>
      <w:r w:rsidRPr="006C2F49">
        <w:rPr>
          <w:rFonts w:hint="eastAsia"/>
          <w:color w:val="auto"/>
        </w:rPr>
        <w:t>項、第4項及び第</w:t>
      </w:r>
      <w:r w:rsidRPr="006C2F49">
        <w:rPr>
          <w:color w:val="auto"/>
        </w:rPr>
        <w:t>55</w:t>
      </w:r>
      <w:r w:rsidRPr="006C2F49">
        <w:rPr>
          <w:rFonts w:hint="eastAsia"/>
          <w:color w:val="auto"/>
        </w:rPr>
        <w:t>条を遵守する。</w:t>
      </w:r>
    </w:p>
    <w:p w14:paraId="229D4011"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被験者に対する医療</w:t>
      </w:r>
      <w:r w:rsidRPr="006C2F49">
        <w:rPr>
          <w:rFonts w:hAnsi="ＭＳ ゴシック"/>
          <w:b/>
          <w:sz w:val="20"/>
        </w:rPr>
        <w:t>)</w:t>
      </w:r>
    </w:p>
    <w:p w14:paraId="05AFA442" w14:textId="77777777" w:rsidR="00B74F22" w:rsidRPr="006C2F49" w:rsidRDefault="00B74F22" w:rsidP="006C5675">
      <w:pPr>
        <w:pStyle w:val="af1"/>
        <w:rPr>
          <w:color w:val="auto"/>
        </w:rPr>
      </w:pPr>
      <w:r w:rsidRPr="006C2F49">
        <w:rPr>
          <w:rFonts w:hint="eastAsia"/>
          <w:color w:val="auto"/>
        </w:rPr>
        <w:t>第</w:t>
      </w:r>
      <w:r w:rsidR="003C76AF" w:rsidRPr="006C2F49">
        <w:rPr>
          <w:rFonts w:hint="eastAsia"/>
          <w:color w:val="auto"/>
        </w:rPr>
        <w:t>20</w:t>
      </w:r>
      <w:r w:rsidRPr="006C2F49">
        <w:rPr>
          <w:rFonts w:hint="eastAsia"/>
          <w:color w:val="auto"/>
        </w:rPr>
        <w:t xml:space="preserve">条　</w:t>
      </w:r>
      <w:proofErr w:type="spellStart"/>
      <w:r w:rsidRPr="006C2F49">
        <w:rPr>
          <w:rFonts w:hint="eastAsia"/>
          <w:color w:val="auto"/>
        </w:rPr>
        <w:t>治験責任医師は、治験に関する医療上のすべての判断に責任を負う</w:t>
      </w:r>
      <w:proofErr w:type="spellEnd"/>
      <w:r w:rsidRPr="006C2F49">
        <w:rPr>
          <w:rFonts w:hint="eastAsia"/>
          <w:color w:val="auto"/>
        </w:rPr>
        <w:t>。</w:t>
      </w:r>
    </w:p>
    <w:p w14:paraId="3E3D2C2A" w14:textId="77777777" w:rsidR="00B74F22" w:rsidRPr="006C2F49" w:rsidRDefault="00B74F22" w:rsidP="006C5675">
      <w:pPr>
        <w:pStyle w:val="af1"/>
        <w:rPr>
          <w:color w:val="auto"/>
        </w:rPr>
      </w:pPr>
      <w:r w:rsidRPr="006C2F49">
        <w:rPr>
          <w:color w:val="auto"/>
        </w:rPr>
        <w:t>2</w:t>
      </w:r>
      <w:r w:rsidRPr="006C2F49">
        <w:rPr>
          <w:rFonts w:hint="eastAsia"/>
          <w:color w:val="auto"/>
        </w:rPr>
        <w:t xml:space="preserve">　</w:t>
      </w:r>
      <w:r w:rsidR="005F5F76" w:rsidRPr="006C2F49">
        <w:rPr>
          <w:rFonts w:hint="eastAsia"/>
          <w:color w:val="auto"/>
        </w:rPr>
        <w:t>院長</w:t>
      </w:r>
      <w:r w:rsidRPr="006C2F49">
        <w:rPr>
          <w:rFonts w:hint="eastAsia"/>
          <w:color w:val="auto"/>
        </w:rPr>
        <w:t>及び治験責任医師は、被験者の治験参加期間中及びその後を通じ、治験に関連した臨床上問題となるすべての有害事象に対して、十分な医療が被験者に提供されることを保証する。また、治験責任医師又は治験分担医師は、有害事象に対する医療が必要となったことを知った場合は、被験者にその旨を伝えなければならない。</w:t>
      </w:r>
    </w:p>
    <w:p w14:paraId="4BD42195" w14:textId="77777777" w:rsidR="00B74F22" w:rsidRPr="006C2F49" w:rsidRDefault="00B74F22" w:rsidP="006C5675">
      <w:pPr>
        <w:pStyle w:val="af1"/>
        <w:rPr>
          <w:color w:val="auto"/>
        </w:rPr>
      </w:pPr>
      <w:r w:rsidRPr="006C2F49">
        <w:rPr>
          <w:color w:val="auto"/>
        </w:rPr>
        <w:t>3</w:t>
      </w:r>
      <w:r w:rsidRPr="006C2F49">
        <w:rPr>
          <w:rFonts w:hint="eastAsia"/>
          <w:color w:val="auto"/>
        </w:rPr>
        <w:t xml:space="preserve">　治験責任医師又は治験分担医師は、被験者に他の主治医がいるか否かを確認し、被験者の同意のもとに、主治医に被験者の治験への参加について知らせなければならない。</w:t>
      </w:r>
    </w:p>
    <w:p w14:paraId="24193CE1" w14:textId="77777777" w:rsidR="00B74F22" w:rsidRPr="006C2F49" w:rsidRDefault="00B74F22" w:rsidP="006C5675">
      <w:pPr>
        <w:pStyle w:val="af1"/>
        <w:rPr>
          <w:color w:val="auto"/>
        </w:rPr>
      </w:pPr>
      <w:r w:rsidRPr="006C2F49">
        <w:rPr>
          <w:color w:val="auto"/>
        </w:rPr>
        <w:t>4</w:t>
      </w:r>
      <w:r w:rsidRPr="006C2F49">
        <w:rPr>
          <w:rFonts w:hint="eastAsia"/>
          <w:color w:val="auto"/>
        </w:rPr>
        <w:t xml:space="preserve">　被験者が治験の途中で参加を取り止めようとする場合、又は取り止めた場合は、被験者はその理由を明らかにする必要はないが、治験責任医師又は治験分担医師は、被験者の権利を十分に尊重した上で、その理由を確認するための適切な努力を払わなければならない。</w:t>
      </w:r>
    </w:p>
    <w:p w14:paraId="77413EDB"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治験実施計画書からの逸脱等</w:t>
      </w:r>
      <w:r w:rsidRPr="006C2F49">
        <w:rPr>
          <w:rFonts w:hAnsi="ＭＳ ゴシック"/>
          <w:b/>
          <w:sz w:val="20"/>
        </w:rPr>
        <w:t>)</w:t>
      </w:r>
    </w:p>
    <w:p w14:paraId="1D153D77" w14:textId="77777777" w:rsidR="00B74F22" w:rsidRPr="006C2F49" w:rsidRDefault="00B74F22" w:rsidP="006C5675">
      <w:pPr>
        <w:pStyle w:val="af1"/>
        <w:rPr>
          <w:color w:val="auto"/>
        </w:rPr>
      </w:pPr>
      <w:r w:rsidRPr="006C2F49">
        <w:rPr>
          <w:rFonts w:hint="eastAsia"/>
          <w:color w:val="auto"/>
        </w:rPr>
        <w:t>第</w:t>
      </w:r>
      <w:r w:rsidR="003C76AF" w:rsidRPr="006C2F49">
        <w:rPr>
          <w:rFonts w:hint="eastAsia"/>
          <w:color w:val="auto"/>
        </w:rPr>
        <w:t>21</w:t>
      </w:r>
      <w:r w:rsidRPr="006C2F49">
        <w:rPr>
          <w:rFonts w:hint="eastAsia"/>
          <w:color w:val="auto"/>
        </w:rPr>
        <w:t>条　治験責任医師又は治験分担医師は、治験依頼者との事前の文書による合意及び治験審査委員会の事前の審査に基づく文書による承認を得ることなく、治験実施計画書からの逸脱又は変更を行ってはならない。ただし、被験者の緊急の危険を回避するためのものであるなど医療上やむを得ないものである場合又は治験の事務的事項</w:t>
      </w:r>
      <w:r w:rsidRPr="006C2F49">
        <w:rPr>
          <w:color w:val="auto"/>
        </w:rPr>
        <w:t>(</w:t>
      </w:r>
      <w:r w:rsidRPr="006C2F49">
        <w:rPr>
          <w:rFonts w:hint="eastAsia"/>
          <w:color w:val="auto"/>
        </w:rPr>
        <w:t>例えば、</w:t>
      </w:r>
      <w:r w:rsidR="00374CD3" w:rsidRPr="006C2F49">
        <w:rPr>
          <w:rFonts w:hint="eastAsia"/>
          <w:color w:val="auto"/>
        </w:rPr>
        <w:t>治験依頼者の組織・体制の変更、実施医療機関の名称・診療科名の変更、実施医療機関及び治験依頼者の所在地又は</w:t>
      </w:r>
      <w:r w:rsidRPr="006C2F49">
        <w:rPr>
          <w:rFonts w:hint="eastAsia"/>
          <w:color w:val="auto"/>
        </w:rPr>
        <w:t>電話番号の変更</w:t>
      </w:r>
      <w:r w:rsidR="00374CD3" w:rsidRPr="006C2F49">
        <w:rPr>
          <w:rFonts w:hint="eastAsia"/>
          <w:color w:val="auto"/>
        </w:rPr>
        <w:t>、治験責任医師の職名の変更、モニターの変更</w:t>
      </w:r>
      <w:r w:rsidRPr="006C2F49">
        <w:rPr>
          <w:color w:val="auto"/>
        </w:rPr>
        <w:t>)</w:t>
      </w:r>
      <w:r w:rsidRPr="006C2F49">
        <w:rPr>
          <w:rFonts w:hint="eastAsia"/>
          <w:color w:val="auto"/>
        </w:rPr>
        <w:t>のみに関する変更である場合は、この限りではない。</w:t>
      </w:r>
    </w:p>
    <w:p w14:paraId="52E3B2E7" w14:textId="77777777" w:rsidR="00A25D9F" w:rsidRPr="006C2F49" w:rsidRDefault="00B74F22" w:rsidP="006C5675">
      <w:pPr>
        <w:pStyle w:val="af1"/>
        <w:rPr>
          <w:color w:val="auto"/>
        </w:rPr>
      </w:pPr>
      <w:r w:rsidRPr="006C2F49">
        <w:rPr>
          <w:color w:val="auto"/>
        </w:rPr>
        <w:t>2</w:t>
      </w:r>
      <w:r w:rsidRPr="006C2F49">
        <w:rPr>
          <w:rFonts w:hint="eastAsia"/>
          <w:color w:val="auto"/>
        </w:rPr>
        <w:t xml:space="preserve">　</w:t>
      </w:r>
      <w:proofErr w:type="spellStart"/>
      <w:r w:rsidRPr="006C2F49">
        <w:rPr>
          <w:rFonts w:hint="eastAsia"/>
          <w:color w:val="auto"/>
        </w:rPr>
        <w:t>治験責任医師又は治験分担医師は、承認された治験実施計画書から逸脱した行為を</w:t>
      </w:r>
      <w:r w:rsidR="00374CD3" w:rsidRPr="006C2F49">
        <w:rPr>
          <w:rFonts w:hint="eastAsia"/>
          <w:color w:val="auto"/>
        </w:rPr>
        <w:t>理由のいかんによ</w:t>
      </w:r>
      <w:r w:rsidR="00374CD3" w:rsidRPr="006C2F49">
        <w:rPr>
          <w:rFonts w:hint="eastAsia"/>
          <w:color w:val="auto"/>
        </w:rPr>
        <w:lastRenderedPageBreak/>
        <w:t>らず</w:t>
      </w:r>
      <w:r w:rsidRPr="006C2F49">
        <w:rPr>
          <w:rFonts w:hint="eastAsia"/>
          <w:color w:val="auto"/>
        </w:rPr>
        <w:t>すべて記録しなければならない</w:t>
      </w:r>
      <w:proofErr w:type="spellEnd"/>
      <w:r w:rsidRPr="006C2F49">
        <w:rPr>
          <w:rFonts w:hint="eastAsia"/>
          <w:color w:val="auto"/>
        </w:rPr>
        <w:t>。</w:t>
      </w:r>
    </w:p>
    <w:p w14:paraId="04533C5C" w14:textId="77777777" w:rsidR="00B74F22" w:rsidRPr="006C2F49" w:rsidRDefault="00B74F22" w:rsidP="006C5675">
      <w:pPr>
        <w:pStyle w:val="af1"/>
        <w:rPr>
          <w:color w:val="auto"/>
        </w:rPr>
      </w:pPr>
      <w:r w:rsidRPr="006C2F49">
        <w:rPr>
          <w:rFonts w:hint="eastAsia"/>
          <w:color w:val="auto"/>
        </w:rPr>
        <w:t>3　治験責任医師又は治験分担医師は、被験者の緊急の危険を回避するためのものである等、医療上やむを得ない事情のために、治験依頼者との事前の文書による合意及び治験審査委員会の事前の承認なしに治験実施計画書からの逸脱又は変更を行うことができる。その際には、治験責任医師は、緊急の危険</w:t>
      </w:r>
      <w:r w:rsidR="001C4F06" w:rsidRPr="006C2F49">
        <w:rPr>
          <w:rFonts w:hint="eastAsia"/>
          <w:color w:val="auto"/>
        </w:rPr>
        <w:t>を</w:t>
      </w:r>
      <w:r w:rsidRPr="006C2F49">
        <w:rPr>
          <w:rFonts w:hint="eastAsia"/>
          <w:color w:val="auto"/>
        </w:rPr>
        <w:t>回避</w:t>
      </w:r>
      <w:r w:rsidR="001C4F06" w:rsidRPr="006C2F49">
        <w:rPr>
          <w:rFonts w:hint="eastAsia"/>
          <w:color w:val="auto"/>
        </w:rPr>
        <w:t>する</w:t>
      </w:r>
      <w:r w:rsidRPr="006C2F49">
        <w:rPr>
          <w:rFonts w:hint="eastAsia"/>
          <w:color w:val="auto"/>
        </w:rPr>
        <w:t>ための治験実施計画書からの逸脱に関する報告書(書式8)により逸脱又は変更の内容及び理由、並びに治験実施計画書の改訂が適切な場合は、その案を可能な限り早急に治験依頼者、</w:t>
      </w:r>
      <w:r w:rsidR="005F5F76" w:rsidRPr="006C2F49">
        <w:rPr>
          <w:rFonts w:hint="eastAsia"/>
          <w:color w:val="auto"/>
        </w:rPr>
        <w:t>院長</w:t>
      </w:r>
      <w:r w:rsidRPr="006C2F49">
        <w:rPr>
          <w:rFonts w:hint="eastAsia"/>
          <w:color w:val="auto"/>
        </w:rPr>
        <w:t>及び</w:t>
      </w:r>
      <w:r w:rsidR="005F5F76" w:rsidRPr="006C2F49">
        <w:rPr>
          <w:rFonts w:hint="eastAsia"/>
          <w:color w:val="auto"/>
        </w:rPr>
        <w:t>院長</w:t>
      </w:r>
      <w:r w:rsidRPr="006C2F49">
        <w:rPr>
          <w:rFonts w:hint="eastAsia"/>
          <w:color w:val="auto"/>
        </w:rPr>
        <w:t>を経由して治験審査委員会に提出して、治験審査委員会の承認、治験審査結果</w:t>
      </w:r>
      <w:r w:rsidR="00985BE5" w:rsidRPr="00985BE5">
        <w:rPr>
          <w:rFonts w:hint="eastAsia"/>
          <w:color w:val="auto"/>
        </w:rPr>
        <w:t>、指示･決定</w:t>
      </w:r>
      <w:r w:rsidRPr="006C2F49">
        <w:rPr>
          <w:rFonts w:hint="eastAsia"/>
          <w:color w:val="auto"/>
        </w:rPr>
        <w:t>通知書</w:t>
      </w:r>
      <w:r w:rsidRPr="006C2F49">
        <w:rPr>
          <w:color w:val="auto"/>
        </w:rPr>
        <w:t>(</w:t>
      </w:r>
      <w:r w:rsidRPr="006C2F49">
        <w:rPr>
          <w:rFonts w:hint="eastAsia"/>
          <w:color w:val="auto"/>
        </w:rPr>
        <w:t>書式5</w:t>
      </w:r>
      <w:r w:rsidRPr="006C2F49">
        <w:rPr>
          <w:color w:val="auto"/>
        </w:rPr>
        <w:t>)</w:t>
      </w:r>
      <w:r w:rsidRPr="006C2F49">
        <w:rPr>
          <w:rFonts w:hint="eastAsia"/>
          <w:color w:val="auto"/>
        </w:rPr>
        <w:t>又は治験に関する指示・決定通知書(参考書式１)による</w:t>
      </w:r>
      <w:r w:rsidR="005F5F76" w:rsidRPr="006C2F49">
        <w:rPr>
          <w:rFonts w:hint="eastAsia"/>
          <w:color w:val="auto"/>
        </w:rPr>
        <w:t>院長</w:t>
      </w:r>
      <w:r w:rsidRPr="006C2F49">
        <w:rPr>
          <w:rFonts w:hint="eastAsia"/>
          <w:color w:val="auto"/>
        </w:rPr>
        <w:t>の了承、及び</w:t>
      </w:r>
      <w:r w:rsidR="005F5F76" w:rsidRPr="006C2F49">
        <w:rPr>
          <w:rFonts w:hint="eastAsia"/>
          <w:color w:val="auto"/>
        </w:rPr>
        <w:t>院長</w:t>
      </w:r>
      <w:r w:rsidRPr="006C2F49">
        <w:rPr>
          <w:rFonts w:hint="eastAsia"/>
          <w:color w:val="auto"/>
        </w:rPr>
        <w:t>を経由して緊急の危険</w:t>
      </w:r>
      <w:r w:rsidR="002E1BD6" w:rsidRPr="006C2F49">
        <w:rPr>
          <w:rFonts w:hint="eastAsia"/>
          <w:color w:val="auto"/>
        </w:rPr>
        <w:t>を</w:t>
      </w:r>
      <w:r w:rsidRPr="006C2F49">
        <w:rPr>
          <w:rFonts w:hint="eastAsia"/>
          <w:color w:val="auto"/>
        </w:rPr>
        <w:t>回避</w:t>
      </w:r>
      <w:r w:rsidR="002E1BD6" w:rsidRPr="006C2F49">
        <w:rPr>
          <w:rFonts w:hint="eastAsia"/>
          <w:color w:val="auto"/>
        </w:rPr>
        <w:t>する</w:t>
      </w:r>
      <w:r w:rsidRPr="006C2F49">
        <w:rPr>
          <w:rFonts w:hint="eastAsia"/>
          <w:color w:val="auto"/>
        </w:rPr>
        <w:t>ための治験実施計画書からの逸脱に関する通知書(</w:t>
      </w:r>
      <w:r w:rsidR="001C4F06" w:rsidRPr="006C2F49">
        <w:rPr>
          <w:rFonts w:hint="eastAsia"/>
          <w:color w:val="auto"/>
        </w:rPr>
        <w:t>書式</w:t>
      </w:r>
      <w:r w:rsidRPr="006C2F49">
        <w:rPr>
          <w:rFonts w:hint="eastAsia"/>
          <w:color w:val="auto"/>
        </w:rPr>
        <w:t>9)による治験依頼者の同意を得なければならない。</w:t>
      </w:r>
    </w:p>
    <w:p w14:paraId="083F533E" w14:textId="77777777" w:rsidR="00B74F22" w:rsidRPr="006C2F49" w:rsidRDefault="00B74F22">
      <w:pPr>
        <w:ind w:left="199" w:hanging="199"/>
        <w:rPr>
          <w:rFonts w:hAnsi="ＭＳ ゴシック"/>
          <w:sz w:val="20"/>
        </w:rPr>
      </w:pPr>
    </w:p>
    <w:p w14:paraId="00691F62" w14:textId="77777777" w:rsidR="00B74F22" w:rsidRPr="006C2F49" w:rsidRDefault="00B74F22">
      <w:pPr>
        <w:ind w:left="199" w:hanging="199"/>
        <w:rPr>
          <w:rFonts w:hAnsi="ＭＳ ゴシック"/>
          <w:b/>
          <w:sz w:val="20"/>
        </w:rPr>
      </w:pPr>
      <w:r w:rsidRPr="006C2F49">
        <w:rPr>
          <w:rFonts w:hAnsi="ＭＳ ゴシック" w:hint="eastAsia"/>
          <w:b/>
          <w:sz w:val="20"/>
        </w:rPr>
        <w:t>第</w:t>
      </w:r>
      <w:r w:rsidRPr="006C2F49">
        <w:rPr>
          <w:rFonts w:hAnsi="ＭＳ ゴシック"/>
          <w:b/>
          <w:sz w:val="20"/>
        </w:rPr>
        <w:t>5</w:t>
      </w:r>
      <w:r w:rsidRPr="006C2F49">
        <w:rPr>
          <w:rFonts w:hAnsi="ＭＳ ゴシック" w:hint="eastAsia"/>
          <w:b/>
          <w:sz w:val="20"/>
        </w:rPr>
        <w:t>章　治験薬</w:t>
      </w:r>
      <w:r w:rsidR="00A15014">
        <w:rPr>
          <w:rFonts w:hAnsi="ＭＳ ゴシック" w:hint="eastAsia"/>
          <w:b/>
          <w:sz w:val="20"/>
        </w:rPr>
        <w:t>等</w:t>
      </w:r>
      <w:r w:rsidRPr="006C2F49">
        <w:rPr>
          <w:rFonts w:hAnsi="ＭＳ ゴシック" w:hint="eastAsia"/>
          <w:b/>
          <w:sz w:val="20"/>
        </w:rPr>
        <w:t>の管理</w:t>
      </w:r>
    </w:p>
    <w:p w14:paraId="5BE5AC5F"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治験薬</w:t>
      </w:r>
      <w:r w:rsidR="00A15014">
        <w:rPr>
          <w:rFonts w:hAnsi="ＭＳ ゴシック" w:hint="eastAsia"/>
          <w:b/>
          <w:sz w:val="20"/>
        </w:rPr>
        <w:t>等</w:t>
      </w:r>
      <w:r w:rsidRPr="006C2F49">
        <w:rPr>
          <w:rFonts w:hAnsi="ＭＳ ゴシック" w:hint="eastAsia"/>
          <w:b/>
          <w:sz w:val="20"/>
        </w:rPr>
        <w:t>の管理</w:t>
      </w:r>
      <w:r w:rsidRPr="006C2F49">
        <w:rPr>
          <w:rFonts w:hAnsi="ＭＳ ゴシック"/>
          <w:b/>
          <w:sz w:val="20"/>
        </w:rPr>
        <w:t>)</w:t>
      </w:r>
    </w:p>
    <w:p w14:paraId="15129414" w14:textId="25560647" w:rsidR="00B74F22" w:rsidRPr="006C2F49" w:rsidRDefault="00B74F22" w:rsidP="006C5675">
      <w:pPr>
        <w:pStyle w:val="af1"/>
        <w:rPr>
          <w:color w:val="auto"/>
        </w:rPr>
      </w:pPr>
      <w:r w:rsidRPr="006C2F49">
        <w:rPr>
          <w:rFonts w:hint="eastAsia"/>
          <w:color w:val="auto"/>
        </w:rPr>
        <w:t>第</w:t>
      </w:r>
      <w:r w:rsidR="003C76AF" w:rsidRPr="006C2F49">
        <w:rPr>
          <w:rFonts w:hint="eastAsia"/>
          <w:color w:val="auto"/>
        </w:rPr>
        <w:t>22</w:t>
      </w:r>
      <w:r w:rsidRPr="006C2F49">
        <w:rPr>
          <w:rFonts w:hint="eastAsia"/>
          <w:color w:val="auto"/>
        </w:rPr>
        <w:t xml:space="preserve">条　</w:t>
      </w:r>
      <w:proofErr w:type="spellStart"/>
      <w:r w:rsidRPr="006C2F49">
        <w:rPr>
          <w:rFonts w:hint="eastAsia"/>
          <w:color w:val="auto"/>
        </w:rPr>
        <w:t>治験</w:t>
      </w:r>
      <w:r w:rsidR="009771AF">
        <w:rPr>
          <w:rFonts w:hint="eastAsia"/>
          <w:color w:val="auto"/>
          <w:lang w:eastAsia="ja-JP"/>
        </w:rPr>
        <w:t>使用</w:t>
      </w:r>
      <w:r w:rsidRPr="006C2F49">
        <w:rPr>
          <w:rFonts w:hint="eastAsia"/>
          <w:color w:val="auto"/>
        </w:rPr>
        <w:t>薬</w:t>
      </w:r>
      <w:r w:rsidR="00A15014">
        <w:rPr>
          <w:rFonts w:hint="eastAsia"/>
          <w:color w:val="auto"/>
          <w:lang w:eastAsia="ja-JP"/>
        </w:rPr>
        <w:t>、治験</w:t>
      </w:r>
      <w:r w:rsidR="009771AF">
        <w:rPr>
          <w:rFonts w:hint="eastAsia"/>
          <w:color w:val="auto"/>
          <w:lang w:eastAsia="ja-JP"/>
        </w:rPr>
        <w:t>使用</w:t>
      </w:r>
      <w:r w:rsidR="00A15014">
        <w:rPr>
          <w:rFonts w:hint="eastAsia"/>
          <w:color w:val="auto"/>
          <w:lang w:eastAsia="ja-JP"/>
        </w:rPr>
        <w:t>機器、治験</w:t>
      </w:r>
      <w:r w:rsidR="009771AF">
        <w:rPr>
          <w:rFonts w:hint="eastAsia"/>
          <w:color w:val="auto"/>
          <w:lang w:eastAsia="ja-JP"/>
        </w:rPr>
        <w:t>使用</w:t>
      </w:r>
      <w:r w:rsidR="00A15014">
        <w:rPr>
          <w:rFonts w:hint="eastAsia"/>
          <w:color w:val="auto"/>
          <w:lang w:eastAsia="ja-JP"/>
        </w:rPr>
        <w:t>製品</w:t>
      </w:r>
      <w:r w:rsidRPr="006C2F49">
        <w:rPr>
          <w:rFonts w:hint="eastAsia"/>
          <w:color w:val="auto"/>
        </w:rPr>
        <w:t>の管理責任は、</w:t>
      </w:r>
      <w:r w:rsidR="005F5F76" w:rsidRPr="006C2F49">
        <w:rPr>
          <w:rFonts w:hint="eastAsia"/>
          <w:color w:val="auto"/>
        </w:rPr>
        <w:t>院長</w:t>
      </w:r>
      <w:r w:rsidRPr="006C2F49">
        <w:rPr>
          <w:rFonts w:hint="eastAsia"/>
          <w:color w:val="auto"/>
        </w:rPr>
        <w:t>が負う</w:t>
      </w:r>
      <w:proofErr w:type="spellEnd"/>
      <w:r w:rsidRPr="006C2F49">
        <w:rPr>
          <w:rFonts w:hint="eastAsia"/>
          <w:color w:val="auto"/>
        </w:rPr>
        <w:t>。</w:t>
      </w:r>
    </w:p>
    <w:p w14:paraId="75175231" w14:textId="20EA0E88" w:rsidR="00B74F22" w:rsidRDefault="00B74F22" w:rsidP="00151289">
      <w:pPr>
        <w:pStyle w:val="af1"/>
        <w:rPr>
          <w:color w:val="auto"/>
        </w:rPr>
      </w:pPr>
      <w:r w:rsidRPr="006C2F49">
        <w:rPr>
          <w:color w:val="auto"/>
        </w:rPr>
        <w:t>2</w:t>
      </w:r>
      <w:r w:rsidRPr="006C2F49">
        <w:rPr>
          <w:rFonts w:hint="eastAsia"/>
          <w:color w:val="auto"/>
        </w:rPr>
        <w:t xml:space="preserve">　</w:t>
      </w:r>
      <w:proofErr w:type="spellStart"/>
      <w:r w:rsidR="005F5F76" w:rsidRPr="006C2F49">
        <w:rPr>
          <w:rFonts w:hint="eastAsia"/>
          <w:color w:val="auto"/>
        </w:rPr>
        <w:t>院長</w:t>
      </w:r>
      <w:r w:rsidRPr="006C2F49">
        <w:rPr>
          <w:rFonts w:hint="eastAsia"/>
          <w:color w:val="auto"/>
        </w:rPr>
        <w:t>は、</w:t>
      </w:r>
      <w:r w:rsidR="00F63C4A">
        <w:rPr>
          <w:rFonts w:hint="eastAsia"/>
          <w:color w:val="auto"/>
          <w:lang w:eastAsia="ja-JP"/>
        </w:rPr>
        <w:t>医薬品に係る治験における</w:t>
      </w:r>
      <w:r w:rsidRPr="006C2F49">
        <w:rPr>
          <w:rFonts w:hint="eastAsia"/>
          <w:color w:val="auto"/>
        </w:rPr>
        <w:t>治験</w:t>
      </w:r>
      <w:r w:rsidR="00F63C4A">
        <w:rPr>
          <w:rFonts w:hint="eastAsia"/>
          <w:color w:val="auto"/>
          <w:lang w:eastAsia="ja-JP"/>
        </w:rPr>
        <w:t>使用</w:t>
      </w:r>
      <w:r w:rsidRPr="006C2F49">
        <w:rPr>
          <w:rFonts w:hint="eastAsia"/>
          <w:color w:val="auto"/>
        </w:rPr>
        <w:t>薬を</w:t>
      </w:r>
      <w:r w:rsidR="00F63C4A">
        <w:rPr>
          <w:rFonts w:hint="eastAsia"/>
          <w:color w:val="auto"/>
          <w:lang w:eastAsia="ja-JP"/>
        </w:rPr>
        <w:t>適正に</w:t>
      </w:r>
      <w:r w:rsidRPr="006C2F49">
        <w:rPr>
          <w:rFonts w:hint="eastAsia"/>
          <w:color w:val="auto"/>
        </w:rPr>
        <w:t>保管、管理させるため</w:t>
      </w:r>
      <w:proofErr w:type="spellEnd"/>
      <w:r w:rsidR="00F63C4A">
        <w:rPr>
          <w:rFonts w:hint="eastAsia"/>
          <w:color w:val="auto"/>
          <w:lang w:eastAsia="ja-JP"/>
        </w:rPr>
        <w:t>、</w:t>
      </w:r>
      <w:proofErr w:type="spellStart"/>
      <w:r w:rsidRPr="006C2F49">
        <w:rPr>
          <w:rFonts w:hint="eastAsia"/>
          <w:color w:val="auto"/>
        </w:rPr>
        <w:t>治験薬管理者を選任し、</w:t>
      </w:r>
      <w:r w:rsidR="0039096E" w:rsidRPr="006C2F49">
        <w:rPr>
          <w:rFonts w:hint="eastAsia"/>
          <w:color w:val="auto"/>
        </w:rPr>
        <w:t>院</w:t>
      </w:r>
      <w:r w:rsidRPr="006C2F49">
        <w:rPr>
          <w:rFonts w:hint="eastAsia"/>
          <w:color w:val="auto"/>
        </w:rPr>
        <w:t>内で実施されるすべての治験の治験</w:t>
      </w:r>
      <w:r w:rsidR="00F63C4A">
        <w:rPr>
          <w:rFonts w:hint="eastAsia"/>
          <w:color w:val="auto"/>
          <w:lang w:eastAsia="ja-JP"/>
        </w:rPr>
        <w:t>使用</w:t>
      </w:r>
      <w:r w:rsidRPr="006C2F49">
        <w:rPr>
          <w:rFonts w:hint="eastAsia"/>
          <w:color w:val="auto"/>
        </w:rPr>
        <w:t>薬を管理させる。</w:t>
      </w:r>
      <w:r w:rsidR="009026BA" w:rsidRPr="006C2F49">
        <w:rPr>
          <w:rFonts w:hint="eastAsia"/>
          <w:color w:val="auto"/>
        </w:rPr>
        <w:t>なお、治験薬管理者は原則として薬剤師とする</w:t>
      </w:r>
      <w:proofErr w:type="spellEnd"/>
      <w:r w:rsidR="009026BA" w:rsidRPr="006C2F49">
        <w:rPr>
          <w:rFonts w:hint="eastAsia"/>
          <w:color w:val="auto"/>
        </w:rPr>
        <w:t>。</w:t>
      </w:r>
    </w:p>
    <w:p w14:paraId="1AB90708" w14:textId="77777777" w:rsidR="00F63C4A" w:rsidRDefault="00F63C4A" w:rsidP="00151289">
      <w:pPr>
        <w:pStyle w:val="af1"/>
        <w:rPr>
          <w:color w:val="auto"/>
        </w:rPr>
      </w:pPr>
      <w:r>
        <w:rPr>
          <w:rFonts w:hint="eastAsia"/>
          <w:color w:val="auto"/>
          <w:lang w:eastAsia="ja-JP"/>
        </w:rPr>
        <w:t xml:space="preserve">3　</w:t>
      </w:r>
      <w:proofErr w:type="spellStart"/>
      <w:r w:rsidRPr="006C2F49">
        <w:rPr>
          <w:rFonts w:hint="eastAsia"/>
          <w:color w:val="auto"/>
        </w:rPr>
        <w:t>院長は、</w:t>
      </w:r>
      <w:r>
        <w:rPr>
          <w:rFonts w:hint="eastAsia"/>
          <w:color w:val="auto"/>
          <w:lang w:eastAsia="ja-JP"/>
        </w:rPr>
        <w:t>医療機器に係る治験における</w:t>
      </w:r>
      <w:r w:rsidRPr="006C2F49">
        <w:rPr>
          <w:rFonts w:hint="eastAsia"/>
          <w:color w:val="auto"/>
        </w:rPr>
        <w:t>治験</w:t>
      </w:r>
      <w:r>
        <w:rPr>
          <w:rFonts w:hint="eastAsia"/>
          <w:color w:val="auto"/>
          <w:lang w:eastAsia="ja-JP"/>
        </w:rPr>
        <w:t>使用機器</w:t>
      </w:r>
      <w:r w:rsidRPr="006C2F49">
        <w:rPr>
          <w:rFonts w:hint="eastAsia"/>
          <w:color w:val="auto"/>
        </w:rPr>
        <w:t>を</w:t>
      </w:r>
      <w:r>
        <w:rPr>
          <w:rFonts w:hint="eastAsia"/>
          <w:color w:val="auto"/>
          <w:lang w:eastAsia="ja-JP"/>
        </w:rPr>
        <w:t>適正に</w:t>
      </w:r>
      <w:r w:rsidRPr="006C2F49">
        <w:rPr>
          <w:rFonts w:hint="eastAsia"/>
          <w:color w:val="auto"/>
        </w:rPr>
        <w:t>保管、管理させるため</w:t>
      </w:r>
      <w:r>
        <w:rPr>
          <w:rFonts w:hint="eastAsia"/>
          <w:color w:val="auto"/>
          <w:lang w:eastAsia="ja-JP"/>
        </w:rPr>
        <w:t>、試験毎に治験責任医師又は治験分担医師を</w:t>
      </w:r>
      <w:r w:rsidRPr="006C2F49">
        <w:rPr>
          <w:rFonts w:hint="eastAsia"/>
          <w:color w:val="auto"/>
        </w:rPr>
        <w:t>治験</w:t>
      </w:r>
      <w:r>
        <w:rPr>
          <w:rFonts w:hint="eastAsia"/>
          <w:color w:val="auto"/>
          <w:lang w:eastAsia="ja-JP"/>
        </w:rPr>
        <w:t>機器</w:t>
      </w:r>
      <w:r w:rsidRPr="006C2F49">
        <w:rPr>
          <w:rFonts w:hint="eastAsia"/>
          <w:color w:val="auto"/>
        </w:rPr>
        <w:t>管理者</w:t>
      </w:r>
      <w:r>
        <w:rPr>
          <w:rFonts w:hint="eastAsia"/>
          <w:color w:val="auto"/>
          <w:lang w:eastAsia="ja-JP"/>
        </w:rPr>
        <w:t>として指名</w:t>
      </w:r>
      <w:proofErr w:type="spellEnd"/>
      <w:r w:rsidRPr="006C2F49">
        <w:rPr>
          <w:rFonts w:hint="eastAsia"/>
          <w:color w:val="auto"/>
        </w:rPr>
        <w:t>し、</w:t>
      </w:r>
      <w:r>
        <w:rPr>
          <w:rFonts w:hint="eastAsia"/>
          <w:color w:val="auto"/>
          <w:lang w:eastAsia="ja-JP"/>
        </w:rPr>
        <w:t>当該治験使用機器の管理者として治験責任医師又は治験分担医師が適当でない場合においては、別途治験機器管理者を指名するものとする</w:t>
      </w:r>
      <w:r w:rsidRPr="006C2F49">
        <w:rPr>
          <w:rFonts w:hint="eastAsia"/>
          <w:color w:val="auto"/>
        </w:rPr>
        <w:t>。</w:t>
      </w:r>
    </w:p>
    <w:p w14:paraId="474F80AB" w14:textId="77777777" w:rsidR="00F63C4A" w:rsidRDefault="00F63C4A" w:rsidP="00151289">
      <w:pPr>
        <w:pStyle w:val="af1"/>
        <w:rPr>
          <w:color w:val="auto"/>
        </w:rPr>
      </w:pPr>
      <w:r>
        <w:rPr>
          <w:rFonts w:hint="eastAsia"/>
          <w:color w:val="auto"/>
          <w:lang w:eastAsia="ja-JP"/>
        </w:rPr>
        <w:t xml:space="preserve">4　</w:t>
      </w:r>
      <w:proofErr w:type="spellStart"/>
      <w:r w:rsidRPr="006C2F49">
        <w:rPr>
          <w:rFonts w:hint="eastAsia"/>
          <w:color w:val="auto"/>
        </w:rPr>
        <w:t>院長は、</w:t>
      </w:r>
      <w:r>
        <w:rPr>
          <w:rFonts w:hint="eastAsia"/>
          <w:color w:val="auto"/>
          <w:lang w:eastAsia="ja-JP"/>
        </w:rPr>
        <w:t>再生医療等製品に係る治験における</w:t>
      </w:r>
      <w:r w:rsidRPr="006C2F49">
        <w:rPr>
          <w:rFonts w:hint="eastAsia"/>
          <w:color w:val="auto"/>
        </w:rPr>
        <w:t>治験</w:t>
      </w:r>
      <w:r>
        <w:rPr>
          <w:rFonts w:hint="eastAsia"/>
          <w:color w:val="auto"/>
          <w:lang w:eastAsia="ja-JP"/>
        </w:rPr>
        <w:t>使用製品</w:t>
      </w:r>
      <w:r w:rsidRPr="006C2F49">
        <w:rPr>
          <w:rFonts w:hint="eastAsia"/>
          <w:color w:val="auto"/>
        </w:rPr>
        <w:t>を</w:t>
      </w:r>
      <w:r>
        <w:rPr>
          <w:rFonts w:hint="eastAsia"/>
          <w:color w:val="auto"/>
          <w:lang w:eastAsia="ja-JP"/>
        </w:rPr>
        <w:t>適正に</w:t>
      </w:r>
      <w:r w:rsidRPr="006C2F49">
        <w:rPr>
          <w:rFonts w:hint="eastAsia"/>
          <w:color w:val="auto"/>
        </w:rPr>
        <w:t>保管、管理させるため</w:t>
      </w:r>
      <w:r>
        <w:rPr>
          <w:rFonts w:hint="eastAsia"/>
          <w:color w:val="auto"/>
          <w:lang w:eastAsia="ja-JP"/>
        </w:rPr>
        <w:t>、試験毎に治験責任医師又は治験分担医師を</w:t>
      </w:r>
      <w:r w:rsidRPr="006C2F49">
        <w:rPr>
          <w:rFonts w:hint="eastAsia"/>
          <w:color w:val="auto"/>
        </w:rPr>
        <w:t>治験</w:t>
      </w:r>
      <w:r w:rsidR="006A144B">
        <w:rPr>
          <w:rFonts w:hint="eastAsia"/>
          <w:color w:val="auto"/>
          <w:lang w:eastAsia="ja-JP"/>
        </w:rPr>
        <w:t>製品</w:t>
      </w:r>
      <w:r w:rsidRPr="006C2F49">
        <w:rPr>
          <w:rFonts w:hint="eastAsia"/>
          <w:color w:val="auto"/>
        </w:rPr>
        <w:t>管理者</w:t>
      </w:r>
      <w:r>
        <w:rPr>
          <w:rFonts w:hint="eastAsia"/>
          <w:color w:val="auto"/>
          <w:lang w:eastAsia="ja-JP"/>
        </w:rPr>
        <w:t>として指名</w:t>
      </w:r>
      <w:proofErr w:type="spellEnd"/>
      <w:r w:rsidRPr="006C2F49">
        <w:rPr>
          <w:rFonts w:hint="eastAsia"/>
          <w:color w:val="auto"/>
        </w:rPr>
        <w:t>し、</w:t>
      </w:r>
      <w:r>
        <w:rPr>
          <w:rFonts w:hint="eastAsia"/>
          <w:color w:val="auto"/>
          <w:lang w:eastAsia="ja-JP"/>
        </w:rPr>
        <w:t>当該治験使用</w:t>
      </w:r>
      <w:r w:rsidR="006A144B">
        <w:rPr>
          <w:rFonts w:hint="eastAsia"/>
          <w:color w:val="auto"/>
          <w:lang w:eastAsia="ja-JP"/>
        </w:rPr>
        <w:t>製品</w:t>
      </w:r>
      <w:r>
        <w:rPr>
          <w:rFonts w:hint="eastAsia"/>
          <w:color w:val="auto"/>
          <w:lang w:eastAsia="ja-JP"/>
        </w:rPr>
        <w:t>の管理者として治験責任医師又は治験分担医師が適当でない場合においては、別途治験</w:t>
      </w:r>
      <w:r w:rsidR="006A144B">
        <w:rPr>
          <w:rFonts w:hint="eastAsia"/>
          <w:color w:val="auto"/>
          <w:lang w:eastAsia="ja-JP"/>
        </w:rPr>
        <w:t>製品</w:t>
      </w:r>
      <w:r>
        <w:rPr>
          <w:rFonts w:hint="eastAsia"/>
          <w:color w:val="auto"/>
          <w:lang w:eastAsia="ja-JP"/>
        </w:rPr>
        <w:t>管理者を指名するものとする</w:t>
      </w:r>
      <w:r w:rsidRPr="006C2F49">
        <w:rPr>
          <w:rFonts w:hint="eastAsia"/>
          <w:color w:val="auto"/>
        </w:rPr>
        <w:t>。</w:t>
      </w:r>
    </w:p>
    <w:p w14:paraId="5007F3E4" w14:textId="77777777" w:rsidR="006A144B" w:rsidRPr="006C2F49" w:rsidRDefault="006A144B" w:rsidP="00151289">
      <w:pPr>
        <w:pStyle w:val="af1"/>
        <w:rPr>
          <w:color w:val="auto"/>
        </w:rPr>
      </w:pPr>
      <w:r>
        <w:rPr>
          <w:rFonts w:hint="eastAsia"/>
          <w:color w:val="auto"/>
          <w:lang w:eastAsia="ja-JP"/>
        </w:rPr>
        <w:t>5　治験薬管理者、治験機器管理者及び治験製品管理者（以下「治験薬等管理者」という。）は必要に応じてそれぞれの管理補助者を指名し、補助業務を行わせることができる。</w:t>
      </w:r>
    </w:p>
    <w:p w14:paraId="5C244E83" w14:textId="4E3C2ABB" w:rsidR="00B74F22" w:rsidRPr="006C2F49" w:rsidRDefault="009771AF" w:rsidP="006C5675">
      <w:pPr>
        <w:pStyle w:val="af1"/>
        <w:rPr>
          <w:color w:val="auto"/>
        </w:rPr>
      </w:pPr>
      <w:r>
        <w:rPr>
          <w:rFonts w:hint="eastAsia"/>
          <w:color w:val="auto"/>
          <w:lang w:eastAsia="ja-JP"/>
        </w:rPr>
        <w:t>6</w:t>
      </w:r>
      <w:r w:rsidR="00B74F22" w:rsidRPr="006C2F49">
        <w:rPr>
          <w:rFonts w:hint="eastAsia"/>
          <w:color w:val="auto"/>
        </w:rPr>
        <w:t xml:space="preserve">　</w:t>
      </w:r>
      <w:proofErr w:type="spellStart"/>
      <w:r w:rsidR="00B74F22" w:rsidRPr="006C2F49">
        <w:rPr>
          <w:rFonts w:hint="eastAsia"/>
          <w:color w:val="auto"/>
        </w:rPr>
        <w:t>治験薬</w:t>
      </w:r>
      <w:r w:rsidR="00E51A4E">
        <w:rPr>
          <w:rFonts w:hint="eastAsia"/>
          <w:color w:val="auto"/>
          <w:lang w:eastAsia="ja-JP"/>
        </w:rPr>
        <w:t>等</w:t>
      </w:r>
      <w:r w:rsidR="00B74F22" w:rsidRPr="006C2F49">
        <w:rPr>
          <w:rFonts w:hint="eastAsia"/>
          <w:color w:val="auto"/>
        </w:rPr>
        <w:t>管理者は、治験依頼者が作成した治験</w:t>
      </w:r>
      <w:r w:rsidR="00E51A4E">
        <w:rPr>
          <w:rFonts w:hint="eastAsia"/>
          <w:color w:val="auto"/>
          <w:lang w:eastAsia="ja-JP"/>
        </w:rPr>
        <w:t>使用</w:t>
      </w:r>
      <w:r w:rsidR="00B74F22" w:rsidRPr="006C2F49">
        <w:rPr>
          <w:rFonts w:hint="eastAsia"/>
          <w:color w:val="auto"/>
        </w:rPr>
        <w:t>薬</w:t>
      </w:r>
      <w:r w:rsidR="00E51A4E">
        <w:rPr>
          <w:rFonts w:hint="eastAsia"/>
          <w:color w:val="auto"/>
          <w:lang w:eastAsia="ja-JP"/>
        </w:rPr>
        <w:t>等</w:t>
      </w:r>
      <w:r w:rsidR="00B74F22" w:rsidRPr="006C2F49">
        <w:rPr>
          <w:rFonts w:hint="eastAsia"/>
          <w:color w:val="auto"/>
        </w:rPr>
        <w:t>の取扱い及び保管、管理並びにそれらの記録に際して従うべき指示を記載した</w:t>
      </w:r>
      <w:r w:rsidR="00E51A4E">
        <w:rPr>
          <w:rFonts w:hint="eastAsia"/>
          <w:color w:val="auto"/>
          <w:lang w:eastAsia="ja-JP"/>
        </w:rPr>
        <w:t>治験使用薬等の管理に関する</w:t>
      </w:r>
      <w:r w:rsidR="00B74F22" w:rsidRPr="006C2F49">
        <w:rPr>
          <w:rFonts w:hint="eastAsia"/>
          <w:color w:val="auto"/>
        </w:rPr>
        <w:t>手順書</w:t>
      </w:r>
      <w:proofErr w:type="spellEnd"/>
      <w:r w:rsidR="00E51A4E">
        <w:rPr>
          <w:rFonts w:hint="eastAsia"/>
          <w:color w:val="auto"/>
          <w:lang w:eastAsia="ja-JP"/>
        </w:rPr>
        <w:t>（以下「治験薬等管理手順書」という。）</w:t>
      </w:r>
      <w:proofErr w:type="spellStart"/>
      <w:r w:rsidR="00B74F22" w:rsidRPr="006C2F49">
        <w:rPr>
          <w:rFonts w:hint="eastAsia"/>
          <w:color w:val="auto"/>
        </w:rPr>
        <w:t>に従って、また、</w:t>
      </w:r>
      <w:r w:rsidR="00B74F22" w:rsidRPr="006C2F49">
        <w:rPr>
          <w:color w:val="auto"/>
        </w:rPr>
        <w:t>GCP</w:t>
      </w:r>
      <w:r w:rsidR="00E51A4E">
        <w:rPr>
          <w:rFonts w:hint="eastAsia"/>
          <w:color w:val="auto"/>
          <w:lang w:eastAsia="ja-JP"/>
        </w:rPr>
        <w:t>省令</w:t>
      </w:r>
      <w:r w:rsidR="00B74F22" w:rsidRPr="006C2F49">
        <w:rPr>
          <w:rFonts w:hint="eastAsia"/>
          <w:color w:val="auto"/>
        </w:rPr>
        <w:t>を遵守して適正に治験</w:t>
      </w:r>
      <w:r w:rsidR="00E51A4E">
        <w:rPr>
          <w:rFonts w:hint="eastAsia"/>
          <w:color w:val="auto"/>
          <w:lang w:eastAsia="ja-JP"/>
        </w:rPr>
        <w:t>使用</w:t>
      </w:r>
      <w:r w:rsidR="00B74F22" w:rsidRPr="006C2F49">
        <w:rPr>
          <w:rFonts w:hint="eastAsia"/>
          <w:color w:val="auto"/>
        </w:rPr>
        <w:t>薬</w:t>
      </w:r>
      <w:r w:rsidR="00E51A4E">
        <w:rPr>
          <w:rFonts w:hint="eastAsia"/>
          <w:color w:val="auto"/>
          <w:lang w:eastAsia="ja-JP"/>
        </w:rPr>
        <w:t>等</w:t>
      </w:r>
      <w:r w:rsidR="00B74F22" w:rsidRPr="006C2F49">
        <w:rPr>
          <w:rFonts w:hint="eastAsia"/>
          <w:color w:val="auto"/>
        </w:rPr>
        <w:t>を保管、管理する</w:t>
      </w:r>
      <w:proofErr w:type="spellEnd"/>
      <w:r w:rsidR="00B74F22" w:rsidRPr="006C2F49">
        <w:rPr>
          <w:rFonts w:hint="eastAsia"/>
          <w:color w:val="auto"/>
        </w:rPr>
        <w:t>。</w:t>
      </w:r>
    </w:p>
    <w:p w14:paraId="77E4EBE0" w14:textId="75403207" w:rsidR="00B74F22" w:rsidRPr="006C2F49" w:rsidRDefault="00CE3F10" w:rsidP="006C5675">
      <w:pPr>
        <w:pStyle w:val="af1"/>
        <w:rPr>
          <w:color w:val="auto"/>
        </w:rPr>
      </w:pPr>
      <w:r>
        <w:rPr>
          <w:rFonts w:hint="eastAsia"/>
          <w:color w:val="auto"/>
          <w:lang w:eastAsia="ja-JP"/>
        </w:rPr>
        <w:t>7</w:t>
      </w:r>
      <w:r w:rsidR="00B74F22" w:rsidRPr="006C2F49">
        <w:rPr>
          <w:rFonts w:hint="eastAsia"/>
          <w:color w:val="auto"/>
        </w:rPr>
        <w:t xml:space="preserve">　</w:t>
      </w:r>
      <w:proofErr w:type="spellStart"/>
      <w:r w:rsidR="00B74F22" w:rsidRPr="006C2F49">
        <w:rPr>
          <w:rFonts w:hint="eastAsia"/>
          <w:color w:val="auto"/>
        </w:rPr>
        <w:t>治験薬</w:t>
      </w:r>
      <w:r w:rsidR="00E51A4E">
        <w:rPr>
          <w:rFonts w:hint="eastAsia"/>
          <w:color w:val="auto"/>
          <w:lang w:eastAsia="ja-JP"/>
        </w:rPr>
        <w:t>等</w:t>
      </w:r>
      <w:r w:rsidR="00B74F22" w:rsidRPr="006C2F49">
        <w:rPr>
          <w:rFonts w:hint="eastAsia"/>
          <w:color w:val="auto"/>
        </w:rPr>
        <w:t>管理者は、次の業務を行う</w:t>
      </w:r>
      <w:proofErr w:type="spellEnd"/>
      <w:r w:rsidR="00B74F22" w:rsidRPr="006C2F49">
        <w:rPr>
          <w:rFonts w:hint="eastAsia"/>
          <w:color w:val="auto"/>
        </w:rPr>
        <w:t>。</w:t>
      </w:r>
    </w:p>
    <w:p w14:paraId="2439ECFC" w14:textId="77777777" w:rsidR="00B74F22" w:rsidRPr="006C2F49" w:rsidRDefault="00B74F22" w:rsidP="005276B3">
      <w:pPr>
        <w:pStyle w:val="a0"/>
        <w:numPr>
          <w:ilvl w:val="0"/>
          <w:numId w:val="46"/>
        </w:numPr>
        <w:rPr>
          <w:color w:val="auto"/>
        </w:rPr>
      </w:pPr>
      <w:proofErr w:type="spellStart"/>
      <w:r w:rsidRPr="006C2F49">
        <w:rPr>
          <w:rFonts w:hint="eastAsia"/>
          <w:color w:val="auto"/>
        </w:rPr>
        <w:t>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を受領し、治験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受領書を発行する</w:t>
      </w:r>
      <w:proofErr w:type="spellEnd"/>
      <w:r w:rsidRPr="006C2F49">
        <w:rPr>
          <w:rFonts w:hint="eastAsia"/>
          <w:color w:val="auto"/>
        </w:rPr>
        <w:t>。</w:t>
      </w:r>
    </w:p>
    <w:p w14:paraId="5D4535B8" w14:textId="77777777" w:rsidR="00B74F22" w:rsidRPr="006C2F49" w:rsidRDefault="00B74F22" w:rsidP="005276B3">
      <w:pPr>
        <w:pStyle w:val="a0"/>
        <w:rPr>
          <w:color w:val="auto"/>
        </w:rPr>
      </w:pPr>
      <w:proofErr w:type="spellStart"/>
      <w:r w:rsidRPr="006C2F49">
        <w:rPr>
          <w:rFonts w:hint="eastAsia"/>
          <w:color w:val="auto"/>
        </w:rPr>
        <w:t>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の保管、管理及び払い出しを行う</w:t>
      </w:r>
      <w:proofErr w:type="spellEnd"/>
      <w:r w:rsidRPr="006C2F49">
        <w:rPr>
          <w:rFonts w:hint="eastAsia"/>
          <w:color w:val="auto"/>
        </w:rPr>
        <w:t>。</w:t>
      </w:r>
    </w:p>
    <w:p w14:paraId="432ABA32" w14:textId="77777777" w:rsidR="00B74F22" w:rsidRPr="006C2F49" w:rsidRDefault="00B74F22" w:rsidP="005276B3">
      <w:pPr>
        <w:pStyle w:val="a0"/>
        <w:rPr>
          <w:color w:val="auto"/>
        </w:rPr>
      </w:pPr>
      <w:proofErr w:type="spellStart"/>
      <w:r w:rsidRPr="006C2F49">
        <w:rPr>
          <w:rFonts w:hint="eastAsia"/>
          <w:color w:val="auto"/>
        </w:rPr>
        <w:t>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管理表及び必要に応じ治験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出納表を作成し、治験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の使用状況及び治験進捗状況を把握する</w:t>
      </w:r>
      <w:proofErr w:type="spellEnd"/>
      <w:r w:rsidRPr="006C2F49">
        <w:rPr>
          <w:rFonts w:hint="eastAsia"/>
          <w:color w:val="auto"/>
        </w:rPr>
        <w:t>。</w:t>
      </w:r>
    </w:p>
    <w:p w14:paraId="5935EEA6" w14:textId="77777777" w:rsidR="00B74F22" w:rsidRPr="006C2F49" w:rsidRDefault="00B74F22" w:rsidP="005276B3">
      <w:pPr>
        <w:pStyle w:val="a0"/>
        <w:rPr>
          <w:color w:val="auto"/>
        </w:rPr>
      </w:pPr>
      <w:proofErr w:type="spellStart"/>
      <w:r w:rsidRPr="006C2F49">
        <w:rPr>
          <w:rFonts w:hint="eastAsia"/>
          <w:color w:val="auto"/>
        </w:rPr>
        <w:t>被験者からの未使用治験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の返却記録を作成する</w:t>
      </w:r>
      <w:proofErr w:type="spellEnd"/>
      <w:r w:rsidRPr="006C2F49">
        <w:rPr>
          <w:rFonts w:hint="eastAsia"/>
          <w:color w:val="auto"/>
        </w:rPr>
        <w:t>。</w:t>
      </w:r>
    </w:p>
    <w:p w14:paraId="05113205" w14:textId="77777777" w:rsidR="00B74F22" w:rsidRPr="006C2F49" w:rsidRDefault="00B74F22" w:rsidP="005276B3">
      <w:pPr>
        <w:pStyle w:val="a0"/>
        <w:rPr>
          <w:color w:val="auto"/>
        </w:rPr>
      </w:pPr>
      <w:proofErr w:type="spellStart"/>
      <w:r w:rsidRPr="006C2F49">
        <w:rPr>
          <w:rFonts w:hint="eastAsia"/>
          <w:color w:val="auto"/>
        </w:rPr>
        <w:t>未使用治験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proofErr w:type="spellEnd"/>
      <w:r w:rsidRPr="006C2F49">
        <w:rPr>
          <w:color w:val="auto"/>
        </w:rPr>
        <w:t>(</w:t>
      </w:r>
      <w:proofErr w:type="spellStart"/>
      <w:r w:rsidRPr="006C2F49">
        <w:rPr>
          <w:rFonts w:hint="eastAsia"/>
          <w:color w:val="auto"/>
        </w:rPr>
        <w:t>被験者からの未使用返却治験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proofErr w:type="spellEnd"/>
      <w:r w:rsidRPr="006C2F49">
        <w:rPr>
          <w:rFonts w:hint="eastAsia"/>
          <w:color w:val="auto"/>
        </w:rPr>
        <w:t>、</w:t>
      </w:r>
      <w:proofErr w:type="spellStart"/>
      <w:r w:rsidRPr="006C2F49">
        <w:rPr>
          <w:rFonts w:hint="eastAsia"/>
          <w:color w:val="auto"/>
        </w:rPr>
        <w:t>使用期限切れ治験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及び欠陥品を含む</w:t>
      </w:r>
      <w:proofErr w:type="spellEnd"/>
      <w:r w:rsidRPr="006C2F49">
        <w:rPr>
          <w:rFonts w:hint="eastAsia"/>
          <w:color w:val="auto"/>
        </w:rPr>
        <w:t>。</w:t>
      </w:r>
      <w:r w:rsidRPr="006C2F49">
        <w:rPr>
          <w:color w:val="auto"/>
        </w:rPr>
        <w:t>)</w:t>
      </w:r>
      <w:proofErr w:type="spellStart"/>
      <w:r w:rsidRPr="006C2F49">
        <w:rPr>
          <w:rFonts w:hint="eastAsia"/>
          <w:color w:val="auto"/>
        </w:rPr>
        <w:t>を治験依頼者に返却し、未使用治験</w:t>
      </w:r>
      <w:r w:rsidR="00727441">
        <w:rPr>
          <w:rFonts w:hint="eastAsia"/>
          <w:color w:val="auto"/>
          <w:lang w:eastAsia="ja-JP"/>
        </w:rPr>
        <w:t>使用</w:t>
      </w:r>
      <w:r w:rsidRPr="006C2F49">
        <w:rPr>
          <w:rFonts w:hint="eastAsia"/>
          <w:color w:val="auto"/>
        </w:rPr>
        <w:t>薬</w:t>
      </w:r>
      <w:r w:rsidR="00727441">
        <w:rPr>
          <w:rFonts w:hint="eastAsia"/>
          <w:color w:val="auto"/>
          <w:lang w:eastAsia="ja-JP"/>
        </w:rPr>
        <w:t>等</w:t>
      </w:r>
      <w:r w:rsidRPr="006C2F49">
        <w:rPr>
          <w:rFonts w:hint="eastAsia"/>
          <w:color w:val="auto"/>
        </w:rPr>
        <w:t>返却書を発行する</w:t>
      </w:r>
      <w:proofErr w:type="spellEnd"/>
      <w:r w:rsidRPr="006C2F49">
        <w:rPr>
          <w:rFonts w:hint="eastAsia"/>
          <w:color w:val="auto"/>
        </w:rPr>
        <w:t>。</w:t>
      </w:r>
    </w:p>
    <w:p w14:paraId="7FB8A9E0" w14:textId="46699023" w:rsidR="00B74F22" w:rsidRPr="006C2F49" w:rsidRDefault="00B74F22" w:rsidP="005276B3">
      <w:pPr>
        <w:pStyle w:val="a0"/>
        <w:rPr>
          <w:color w:val="auto"/>
        </w:rPr>
      </w:pPr>
      <w:r w:rsidRPr="006C2F49">
        <w:rPr>
          <w:rFonts w:hint="eastAsia"/>
          <w:color w:val="auto"/>
        </w:rPr>
        <w:t>その他本条第</w:t>
      </w:r>
      <w:r w:rsidR="00036A09">
        <w:rPr>
          <w:rFonts w:hint="eastAsia"/>
          <w:color w:val="auto"/>
          <w:lang w:eastAsia="ja-JP"/>
        </w:rPr>
        <w:t>6</w:t>
      </w:r>
      <w:r w:rsidRPr="006C2F49">
        <w:rPr>
          <w:rFonts w:hint="eastAsia"/>
          <w:color w:val="auto"/>
        </w:rPr>
        <w:t>項の治験依頼者が作成した手順書に従う。</w:t>
      </w:r>
    </w:p>
    <w:p w14:paraId="6A5A0230" w14:textId="3ACC3E8A" w:rsidR="00B74F22" w:rsidRPr="006C2F49" w:rsidRDefault="00CE3F10" w:rsidP="007E19E9">
      <w:pPr>
        <w:pStyle w:val="af1"/>
        <w:rPr>
          <w:color w:val="auto"/>
        </w:rPr>
      </w:pPr>
      <w:r>
        <w:rPr>
          <w:rFonts w:hint="eastAsia"/>
          <w:color w:val="auto"/>
          <w:lang w:eastAsia="ja-JP"/>
        </w:rPr>
        <w:t>8</w:t>
      </w:r>
      <w:r w:rsidR="00B74F22" w:rsidRPr="006C2F49">
        <w:rPr>
          <w:rFonts w:hint="eastAsia"/>
          <w:color w:val="auto"/>
        </w:rPr>
        <w:t xml:space="preserve">　</w:t>
      </w:r>
      <w:proofErr w:type="spellStart"/>
      <w:r w:rsidR="00B74F22" w:rsidRPr="006C2F49">
        <w:rPr>
          <w:rFonts w:hint="eastAsia"/>
          <w:color w:val="auto"/>
        </w:rPr>
        <w:t>治験薬</w:t>
      </w:r>
      <w:r w:rsidR="00727441">
        <w:rPr>
          <w:rFonts w:hint="eastAsia"/>
          <w:color w:val="auto"/>
          <w:lang w:eastAsia="ja-JP"/>
        </w:rPr>
        <w:t>等</w:t>
      </w:r>
      <w:r w:rsidR="00B74F22" w:rsidRPr="006C2F49">
        <w:rPr>
          <w:rFonts w:hint="eastAsia"/>
          <w:color w:val="auto"/>
        </w:rPr>
        <w:t>管理者は、治験実施計画書に規定された量の治験</w:t>
      </w:r>
      <w:r w:rsidR="00727441">
        <w:rPr>
          <w:rFonts w:hint="eastAsia"/>
          <w:color w:val="auto"/>
          <w:lang w:eastAsia="ja-JP"/>
        </w:rPr>
        <w:t>使用</w:t>
      </w:r>
      <w:r w:rsidR="00B74F22" w:rsidRPr="006C2F49">
        <w:rPr>
          <w:rFonts w:hint="eastAsia"/>
          <w:color w:val="auto"/>
        </w:rPr>
        <w:t>薬</w:t>
      </w:r>
      <w:r w:rsidR="00727441">
        <w:rPr>
          <w:rFonts w:hint="eastAsia"/>
          <w:color w:val="auto"/>
          <w:lang w:eastAsia="ja-JP"/>
        </w:rPr>
        <w:t>等</w:t>
      </w:r>
      <w:r w:rsidR="00B74F22" w:rsidRPr="006C2F49">
        <w:rPr>
          <w:rFonts w:hint="eastAsia"/>
          <w:color w:val="auto"/>
        </w:rPr>
        <w:t>が被験者に投与されていることを確認する</w:t>
      </w:r>
      <w:proofErr w:type="spellEnd"/>
      <w:r w:rsidR="00B74F22" w:rsidRPr="006C2F49">
        <w:rPr>
          <w:rFonts w:hint="eastAsia"/>
          <w:color w:val="auto"/>
        </w:rPr>
        <w:t>。</w:t>
      </w:r>
    </w:p>
    <w:p w14:paraId="1A12E98B" w14:textId="488801AF" w:rsidR="00B74F22" w:rsidRPr="006C2F49" w:rsidRDefault="00CE3F10" w:rsidP="007E19E9">
      <w:pPr>
        <w:pStyle w:val="af1"/>
        <w:rPr>
          <w:color w:val="auto"/>
        </w:rPr>
      </w:pPr>
      <w:r>
        <w:rPr>
          <w:rFonts w:hint="eastAsia"/>
          <w:color w:val="auto"/>
          <w:lang w:eastAsia="ja-JP"/>
        </w:rPr>
        <w:t>9</w:t>
      </w:r>
      <w:r w:rsidR="00B74F22" w:rsidRPr="006C2F49">
        <w:rPr>
          <w:rFonts w:hint="eastAsia"/>
          <w:color w:val="auto"/>
        </w:rPr>
        <w:t xml:space="preserve">　</w:t>
      </w:r>
      <w:proofErr w:type="spellStart"/>
      <w:r w:rsidR="005F5F76" w:rsidRPr="006C2F49">
        <w:rPr>
          <w:rFonts w:hint="eastAsia"/>
          <w:color w:val="auto"/>
        </w:rPr>
        <w:t>院長</w:t>
      </w:r>
      <w:r w:rsidR="00B74F22" w:rsidRPr="006C2F49">
        <w:rPr>
          <w:rFonts w:hint="eastAsia"/>
          <w:color w:val="auto"/>
        </w:rPr>
        <w:t>は、救命治療の治験のため病棟で管理する必要がある場合などは、治験責任医師の下に管理させることができる</w:t>
      </w:r>
      <w:proofErr w:type="spellEnd"/>
      <w:r w:rsidR="00B74F22" w:rsidRPr="006C2F49">
        <w:rPr>
          <w:rFonts w:hint="eastAsia"/>
          <w:color w:val="auto"/>
        </w:rPr>
        <w:t>。</w:t>
      </w:r>
    </w:p>
    <w:p w14:paraId="629647DF" w14:textId="77777777" w:rsidR="00B74F22" w:rsidRPr="006C2F49" w:rsidRDefault="00B74F22">
      <w:pPr>
        <w:ind w:left="199" w:hanging="199"/>
        <w:rPr>
          <w:rFonts w:hAnsi="ＭＳ ゴシック"/>
          <w:b/>
          <w:sz w:val="20"/>
        </w:rPr>
      </w:pPr>
    </w:p>
    <w:p w14:paraId="3A500FB4" w14:textId="77777777" w:rsidR="00B74F22" w:rsidRPr="006C2F49" w:rsidRDefault="00B74F22">
      <w:pPr>
        <w:ind w:left="199" w:hanging="199"/>
        <w:rPr>
          <w:rFonts w:hAnsi="ＭＳ ゴシック"/>
          <w:b/>
          <w:sz w:val="20"/>
        </w:rPr>
      </w:pPr>
      <w:r w:rsidRPr="006C2F49">
        <w:rPr>
          <w:rFonts w:hAnsi="ＭＳ ゴシック" w:hint="eastAsia"/>
          <w:b/>
          <w:sz w:val="20"/>
        </w:rPr>
        <w:lastRenderedPageBreak/>
        <w:t>第</w:t>
      </w:r>
      <w:r w:rsidRPr="006C2F49">
        <w:rPr>
          <w:rFonts w:hAnsi="ＭＳ ゴシック"/>
          <w:b/>
          <w:sz w:val="20"/>
        </w:rPr>
        <w:t>6</w:t>
      </w:r>
      <w:r w:rsidRPr="006C2F49">
        <w:rPr>
          <w:rFonts w:hAnsi="ＭＳ ゴシック" w:hint="eastAsia"/>
          <w:b/>
          <w:sz w:val="20"/>
        </w:rPr>
        <w:t>章　治験事務局</w:t>
      </w:r>
    </w:p>
    <w:p w14:paraId="2C773021"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治験事務局の設置及び業務</w:t>
      </w:r>
      <w:r w:rsidRPr="006C2F49">
        <w:rPr>
          <w:rFonts w:hAnsi="ＭＳ ゴシック"/>
          <w:b/>
          <w:sz w:val="20"/>
        </w:rPr>
        <w:t>)</w:t>
      </w:r>
    </w:p>
    <w:p w14:paraId="737E1D41" w14:textId="77777777" w:rsidR="00B74F22" w:rsidRPr="006C2F49" w:rsidRDefault="00B74F22" w:rsidP="007E19E9">
      <w:pPr>
        <w:pStyle w:val="af1"/>
        <w:rPr>
          <w:color w:val="auto"/>
        </w:rPr>
      </w:pPr>
      <w:r w:rsidRPr="006C2F49">
        <w:rPr>
          <w:rFonts w:hint="eastAsia"/>
          <w:color w:val="auto"/>
        </w:rPr>
        <w:t>第</w:t>
      </w:r>
      <w:r w:rsidR="003C76AF" w:rsidRPr="006C2F49">
        <w:rPr>
          <w:rFonts w:hint="eastAsia"/>
          <w:color w:val="auto"/>
        </w:rPr>
        <w:t>23</w:t>
      </w:r>
      <w:r w:rsidRPr="006C2F49">
        <w:rPr>
          <w:rFonts w:hint="eastAsia"/>
          <w:color w:val="auto"/>
        </w:rPr>
        <w:t xml:space="preserve">条　</w:t>
      </w:r>
      <w:proofErr w:type="spellStart"/>
      <w:r w:rsidR="005F5F76" w:rsidRPr="006C2F49">
        <w:rPr>
          <w:rFonts w:hint="eastAsia"/>
          <w:color w:val="auto"/>
        </w:rPr>
        <w:t>院長</w:t>
      </w:r>
      <w:r w:rsidRPr="006C2F49">
        <w:rPr>
          <w:rFonts w:hint="eastAsia"/>
          <w:color w:val="auto"/>
        </w:rPr>
        <w:t>は、治験の実施に関する事務及び支援を行う者を指名し、治験事務局を設</w:t>
      </w:r>
      <w:r w:rsidR="00FC4634" w:rsidRPr="006C2F49">
        <w:rPr>
          <w:rFonts w:hint="eastAsia"/>
          <w:color w:val="auto"/>
        </w:rPr>
        <w:t>置</w:t>
      </w:r>
      <w:r w:rsidRPr="006C2F49">
        <w:rPr>
          <w:rFonts w:hint="eastAsia"/>
          <w:color w:val="auto"/>
        </w:rPr>
        <w:t>する。なお、治験事務局は治験審査委員会事務局を兼ねる</w:t>
      </w:r>
      <w:proofErr w:type="spellEnd"/>
      <w:r w:rsidRPr="006C2F49">
        <w:rPr>
          <w:rFonts w:hint="eastAsia"/>
          <w:color w:val="auto"/>
        </w:rPr>
        <w:t>。</w:t>
      </w:r>
    </w:p>
    <w:p w14:paraId="48353A74" w14:textId="77777777" w:rsidR="00B74F22" w:rsidRPr="006C2F49" w:rsidRDefault="00B74F22" w:rsidP="007E19E9">
      <w:pPr>
        <w:pStyle w:val="af1"/>
        <w:rPr>
          <w:color w:val="auto"/>
        </w:rPr>
      </w:pPr>
      <w:r w:rsidRPr="006C2F49">
        <w:rPr>
          <w:color w:val="auto"/>
        </w:rPr>
        <w:t>2</w:t>
      </w:r>
      <w:r w:rsidRPr="006C2F49">
        <w:rPr>
          <w:rFonts w:hint="eastAsia"/>
          <w:color w:val="auto"/>
        </w:rPr>
        <w:t xml:space="preserve">　</w:t>
      </w:r>
      <w:proofErr w:type="spellStart"/>
      <w:r w:rsidRPr="006C2F49">
        <w:rPr>
          <w:rFonts w:hint="eastAsia"/>
          <w:color w:val="auto"/>
        </w:rPr>
        <w:t>治験事務局</w:t>
      </w:r>
      <w:r w:rsidR="00AD0D51" w:rsidRPr="006C2F49">
        <w:rPr>
          <w:rFonts w:hint="eastAsia"/>
          <w:color w:val="auto"/>
        </w:rPr>
        <w:t>員</w:t>
      </w:r>
      <w:r w:rsidRPr="006C2F49">
        <w:rPr>
          <w:rFonts w:hint="eastAsia"/>
          <w:color w:val="auto"/>
        </w:rPr>
        <w:t>は、別表に掲げる者とする</w:t>
      </w:r>
      <w:proofErr w:type="spellEnd"/>
      <w:r w:rsidRPr="006C2F49">
        <w:rPr>
          <w:rFonts w:hint="eastAsia"/>
          <w:color w:val="auto"/>
        </w:rPr>
        <w:t>。</w:t>
      </w:r>
    </w:p>
    <w:p w14:paraId="3D104716" w14:textId="77777777" w:rsidR="00B74F22" w:rsidRPr="006C2F49" w:rsidRDefault="00B74F22" w:rsidP="007E19E9">
      <w:pPr>
        <w:pStyle w:val="af1"/>
        <w:rPr>
          <w:color w:val="auto"/>
        </w:rPr>
      </w:pPr>
      <w:r w:rsidRPr="006C2F49">
        <w:rPr>
          <w:color w:val="auto"/>
        </w:rPr>
        <w:t>3</w:t>
      </w:r>
      <w:r w:rsidRPr="006C2F49">
        <w:rPr>
          <w:rFonts w:hint="eastAsia"/>
          <w:color w:val="auto"/>
        </w:rPr>
        <w:t xml:space="preserve">　</w:t>
      </w:r>
      <w:proofErr w:type="spellStart"/>
      <w:r w:rsidRPr="006C2F49">
        <w:rPr>
          <w:rFonts w:hint="eastAsia"/>
          <w:color w:val="auto"/>
        </w:rPr>
        <w:t>治験事務局は、</w:t>
      </w:r>
      <w:r w:rsidR="005F5F76" w:rsidRPr="006C2F49">
        <w:rPr>
          <w:rFonts w:hint="eastAsia"/>
          <w:color w:val="auto"/>
        </w:rPr>
        <w:t>院長</w:t>
      </w:r>
      <w:r w:rsidRPr="006C2F49">
        <w:rPr>
          <w:rFonts w:hint="eastAsia"/>
          <w:color w:val="auto"/>
        </w:rPr>
        <w:t>の指示により次の業務を行う</w:t>
      </w:r>
      <w:proofErr w:type="spellEnd"/>
      <w:r w:rsidRPr="006C2F49">
        <w:rPr>
          <w:rFonts w:hint="eastAsia"/>
          <w:color w:val="auto"/>
        </w:rPr>
        <w:t>。</w:t>
      </w:r>
    </w:p>
    <w:p w14:paraId="3483F3C1" w14:textId="77777777" w:rsidR="00B74F22" w:rsidRPr="006C2F49" w:rsidRDefault="00B74F22" w:rsidP="005276B3">
      <w:pPr>
        <w:pStyle w:val="a0"/>
        <w:numPr>
          <w:ilvl w:val="0"/>
          <w:numId w:val="47"/>
        </w:numPr>
        <w:rPr>
          <w:color w:val="auto"/>
        </w:rPr>
      </w:pPr>
      <w:proofErr w:type="spellStart"/>
      <w:r w:rsidRPr="006C2F49">
        <w:rPr>
          <w:rFonts w:hint="eastAsia"/>
          <w:color w:val="auto"/>
        </w:rPr>
        <w:t>治験審査委員会の委員の指名に関する業務</w:t>
      </w:r>
      <w:proofErr w:type="spellEnd"/>
      <w:r w:rsidRPr="006C2F49">
        <w:rPr>
          <w:color w:val="auto"/>
        </w:rPr>
        <w:t>(</w:t>
      </w:r>
      <w:proofErr w:type="spellStart"/>
      <w:r w:rsidRPr="006C2F49">
        <w:rPr>
          <w:rFonts w:hint="eastAsia"/>
          <w:color w:val="auto"/>
        </w:rPr>
        <w:t>委員名簿の作成を含む</w:t>
      </w:r>
      <w:proofErr w:type="spellEnd"/>
      <w:r w:rsidRPr="006C2F49">
        <w:rPr>
          <w:rFonts w:hint="eastAsia"/>
          <w:color w:val="auto"/>
        </w:rPr>
        <w:t>。</w:t>
      </w:r>
      <w:r w:rsidRPr="006C2F49">
        <w:rPr>
          <w:color w:val="auto"/>
        </w:rPr>
        <w:t>)</w:t>
      </w:r>
    </w:p>
    <w:p w14:paraId="452B0802" w14:textId="77777777" w:rsidR="00B74F22" w:rsidRPr="006C2F49" w:rsidRDefault="00B74F22" w:rsidP="005276B3">
      <w:pPr>
        <w:pStyle w:val="a0"/>
        <w:rPr>
          <w:color w:val="auto"/>
        </w:rPr>
      </w:pPr>
      <w:proofErr w:type="spellStart"/>
      <w:r w:rsidRPr="006C2F49">
        <w:rPr>
          <w:rFonts w:hint="eastAsia"/>
          <w:color w:val="auto"/>
        </w:rPr>
        <w:t>治験依頼者に対する必要書類の交付と治験依頼手続きの説明</w:t>
      </w:r>
      <w:proofErr w:type="spellEnd"/>
    </w:p>
    <w:p w14:paraId="1EDF06DA" w14:textId="77777777" w:rsidR="00B74F22" w:rsidRPr="006C2F49" w:rsidRDefault="00B74F22" w:rsidP="005276B3">
      <w:pPr>
        <w:pStyle w:val="a0"/>
        <w:rPr>
          <w:color w:val="auto"/>
        </w:rPr>
      </w:pPr>
      <w:proofErr w:type="spellStart"/>
      <w:r w:rsidRPr="006C2F49">
        <w:rPr>
          <w:rFonts w:hint="eastAsia"/>
          <w:color w:val="auto"/>
        </w:rPr>
        <w:t>治験依頼</w:t>
      </w:r>
      <w:r w:rsidR="00BC2DE6" w:rsidRPr="006C2F49">
        <w:rPr>
          <w:rFonts w:hint="eastAsia"/>
          <w:color w:val="auto"/>
        </w:rPr>
        <w:t>者から提出のあった治験手続き</w:t>
      </w:r>
      <w:r w:rsidRPr="006C2F49">
        <w:rPr>
          <w:rFonts w:hint="eastAsia"/>
          <w:color w:val="auto"/>
        </w:rPr>
        <w:t>資料の受付</w:t>
      </w:r>
      <w:proofErr w:type="spellEnd"/>
    </w:p>
    <w:p w14:paraId="6D168FAA" w14:textId="77777777" w:rsidR="00B74F22" w:rsidRPr="006C2F49" w:rsidRDefault="00B74F22" w:rsidP="00FD54ED">
      <w:pPr>
        <w:pStyle w:val="a0"/>
      </w:pPr>
      <w:r w:rsidRPr="006C2F49">
        <w:rPr>
          <w:rFonts w:hint="eastAsia"/>
        </w:rPr>
        <w:t>治験審査結果</w:t>
      </w:r>
      <w:r w:rsidR="00FD54ED" w:rsidRPr="00FD54ED">
        <w:rPr>
          <w:rFonts w:hint="eastAsia"/>
          <w:color w:val="auto"/>
        </w:rPr>
        <w:t>、指示･決定</w:t>
      </w:r>
      <w:r w:rsidRPr="006C2F49">
        <w:rPr>
          <w:rFonts w:hint="eastAsia"/>
        </w:rPr>
        <w:t>通知書(書式5)に基づく</w:t>
      </w:r>
      <w:r w:rsidR="005F5F76" w:rsidRPr="006C2F49">
        <w:rPr>
          <w:rFonts w:hint="eastAsia"/>
        </w:rPr>
        <w:t>院長</w:t>
      </w:r>
      <w:r w:rsidRPr="006C2F49">
        <w:rPr>
          <w:rFonts w:hint="eastAsia"/>
        </w:rPr>
        <w:t>の治験に関する指示・決定</w:t>
      </w:r>
      <w:r w:rsidRPr="006C2F49" w:rsidDel="0009583F">
        <w:rPr>
          <w:rFonts w:hint="eastAsia"/>
        </w:rPr>
        <w:t>通知文書</w:t>
      </w:r>
      <w:r w:rsidRPr="006C2F49">
        <w:rPr>
          <w:rFonts w:hint="eastAsia"/>
        </w:rPr>
        <w:t>(書式5又は参考書式１)の作成と治験依頼者及び治験責任医師への通知書の交付</w:t>
      </w:r>
    </w:p>
    <w:p w14:paraId="15926EFC" w14:textId="77777777" w:rsidR="00B74F22" w:rsidRPr="006C2F49" w:rsidRDefault="00B74F22" w:rsidP="005276B3">
      <w:pPr>
        <w:pStyle w:val="a0"/>
        <w:rPr>
          <w:color w:val="auto"/>
        </w:rPr>
      </w:pPr>
      <w:proofErr w:type="spellStart"/>
      <w:r w:rsidRPr="006C2F49">
        <w:rPr>
          <w:rFonts w:hint="eastAsia"/>
          <w:color w:val="auto"/>
        </w:rPr>
        <w:t>治験契約に係わる手続き等の業務</w:t>
      </w:r>
      <w:proofErr w:type="spellEnd"/>
    </w:p>
    <w:p w14:paraId="2DB887B3" w14:textId="77777777" w:rsidR="00B74F22" w:rsidRPr="006C2F49" w:rsidRDefault="00B74F22" w:rsidP="005276B3">
      <w:pPr>
        <w:pStyle w:val="a0"/>
        <w:rPr>
          <w:color w:val="auto"/>
        </w:rPr>
      </w:pPr>
      <w:r w:rsidRPr="006C2F49">
        <w:rPr>
          <w:rFonts w:hint="eastAsia"/>
          <w:color w:val="auto"/>
        </w:rPr>
        <w:t>治験終了</w:t>
      </w:r>
      <w:r w:rsidRPr="006C2F49">
        <w:rPr>
          <w:color w:val="auto"/>
        </w:rPr>
        <w:t>(</w:t>
      </w:r>
      <w:r w:rsidRPr="006C2F49">
        <w:rPr>
          <w:rFonts w:hint="eastAsia"/>
          <w:color w:val="auto"/>
        </w:rPr>
        <w:t>中止・中断</w:t>
      </w:r>
      <w:r w:rsidRPr="006C2F49">
        <w:rPr>
          <w:color w:val="auto"/>
        </w:rPr>
        <w:t>)</w:t>
      </w:r>
      <w:r w:rsidRPr="006C2F49">
        <w:rPr>
          <w:rFonts w:hint="eastAsia"/>
          <w:color w:val="auto"/>
        </w:rPr>
        <w:t>報告書(書式17)、</w:t>
      </w:r>
      <w:proofErr w:type="spellStart"/>
      <w:r w:rsidRPr="006C2F49">
        <w:rPr>
          <w:rFonts w:hint="eastAsia"/>
          <w:color w:val="auto"/>
        </w:rPr>
        <w:t>開発の中止等に関する報告書</w:t>
      </w:r>
      <w:proofErr w:type="spellEnd"/>
      <w:r w:rsidRPr="006C2F49">
        <w:rPr>
          <w:rFonts w:hint="eastAsia"/>
          <w:color w:val="auto"/>
        </w:rPr>
        <w:t>(書式18)</w:t>
      </w:r>
      <w:proofErr w:type="spellStart"/>
      <w:r w:rsidRPr="006C2F49">
        <w:rPr>
          <w:rFonts w:hint="eastAsia"/>
          <w:color w:val="auto"/>
        </w:rPr>
        <w:t>の受領、並びに開発の中止等に関する</w:t>
      </w:r>
      <w:r w:rsidR="002355CF" w:rsidRPr="006C2F49">
        <w:rPr>
          <w:rFonts w:hint="eastAsia"/>
          <w:color w:val="auto"/>
        </w:rPr>
        <w:t>報告書</w:t>
      </w:r>
      <w:proofErr w:type="spellEnd"/>
      <w:r w:rsidR="001C4F06" w:rsidRPr="006C2F49">
        <w:rPr>
          <w:rFonts w:hint="eastAsia"/>
          <w:color w:val="auto"/>
        </w:rPr>
        <w:t>(書式18)</w:t>
      </w:r>
      <w:proofErr w:type="spellStart"/>
      <w:r w:rsidRPr="006C2F49">
        <w:rPr>
          <w:rFonts w:hint="eastAsia"/>
          <w:color w:val="auto"/>
        </w:rPr>
        <w:t>及び治験終了</w:t>
      </w:r>
      <w:proofErr w:type="spellEnd"/>
      <w:r w:rsidRPr="006C2F49">
        <w:rPr>
          <w:color w:val="auto"/>
        </w:rPr>
        <w:t>(</w:t>
      </w:r>
      <w:proofErr w:type="spellStart"/>
      <w:r w:rsidRPr="006C2F49">
        <w:rPr>
          <w:rFonts w:hint="eastAsia"/>
          <w:color w:val="auto"/>
        </w:rPr>
        <w:t>中止・中断</w:t>
      </w:r>
      <w:proofErr w:type="spellEnd"/>
      <w:r w:rsidRPr="006C2F49">
        <w:rPr>
          <w:color w:val="auto"/>
        </w:rPr>
        <w:t>)</w:t>
      </w:r>
      <w:r w:rsidRPr="006C2F49">
        <w:rPr>
          <w:rFonts w:hint="eastAsia"/>
          <w:color w:val="auto"/>
        </w:rPr>
        <w:t xml:space="preserve"> </w:t>
      </w:r>
      <w:proofErr w:type="spellStart"/>
      <w:r w:rsidRPr="006C2F49">
        <w:rPr>
          <w:rFonts w:hint="eastAsia"/>
          <w:color w:val="auto"/>
        </w:rPr>
        <w:t>に関する</w:t>
      </w:r>
      <w:r w:rsidR="001C4F06" w:rsidRPr="006C2F49">
        <w:rPr>
          <w:rFonts w:hint="eastAsia"/>
          <w:color w:val="auto"/>
        </w:rPr>
        <w:t>報告書</w:t>
      </w:r>
      <w:proofErr w:type="spellEnd"/>
      <w:r w:rsidR="001C4F06" w:rsidRPr="006C2F49">
        <w:rPr>
          <w:rFonts w:hint="eastAsia"/>
          <w:color w:val="auto"/>
        </w:rPr>
        <w:t>(書式17)</w:t>
      </w:r>
      <w:proofErr w:type="spellStart"/>
      <w:r w:rsidR="002E1BD6" w:rsidRPr="006C2F49">
        <w:rPr>
          <w:rFonts w:hint="eastAsia"/>
          <w:color w:val="auto"/>
        </w:rPr>
        <w:t>の</w:t>
      </w:r>
      <w:r w:rsidRPr="006C2F49">
        <w:rPr>
          <w:rFonts w:hint="eastAsia"/>
          <w:color w:val="auto"/>
        </w:rPr>
        <w:t>交付</w:t>
      </w:r>
      <w:proofErr w:type="spellEnd"/>
    </w:p>
    <w:p w14:paraId="1B3AA2D0" w14:textId="77777777" w:rsidR="00B74F22" w:rsidRPr="006C2F49" w:rsidRDefault="00B74F22" w:rsidP="005276B3">
      <w:pPr>
        <w:pStyle w:val="a0"/>
        <w:rPr>
          <w:color w:val="auto"/>
        </w:rPr>
      </w:pPr>
      <w:proofErr w:type="spellStart"/>
      <w:r w:rsidRPr="006C2F49">
        <w:rPr>
          <w:rFonts w:hint="eastAsia"/>
          <w:color w:val="auto"/>
        </w:rPr>
        <w:t>記録の保存</w:t>
      </w:r>
      <w:proofErr w:type="spellEnd"/>
    </w:p>
    <w:p w14:paraId="3384D5A9" w14:textId="77777777" w:rsidR="00B74F22" w:rsidRPr="006C2F49" w:rsidRDefault="00B74F22" w:rsidP="005276B3">
      <w:pPr>
        <w:pStyle w:val="a0"/>
        <w:rPr>
          <w:color w:val="auto"/>
        </w:rPr>
      </w:pPr>
      <w:proofErr w:type="spellStart"/>
      <w:r w:rsidRPr="006C2F49">
        <w:rPr>
          <w:rFonts w:hint="eastAsia"/>
          <w:color w:val="auto"/>
        </w:rPr>
        <w:t>治験の実施に必要な手</w:t>
      </w:r>
      <w:r w:rsidR="00BD17A1" w:rsidRPr="006C2F49">
        <w:rPr>
          <w:rFonts w:hint="eastAsia"/>
          <w:color w:val="auto"/>
        </w:rPr>
        <w:t>順書</w:t>
      </w:r>
      <w:r w:rsidRPr="006C2F49">
        <w:rPr>
          <w:rFonts w:hint="eastAsia"/>
          <w:color w:val="auto"/>
        </w:rPr>
        <w:t>の作成</w:t>
      </w:r>
      <w:proofErr w:type="spellEnd"/>
    </w:p>
    <w:p w14:paraId="0A0594E8" w14:textId="77777777" w:rsidR="00B74F22" w:rsidRPr="006C2F49" w:rsidRDefault="00B74F22" w:rsidP="005276B3">
      <w:pPr>
        <w:pStyle w:val="a0"/>
        <w:rPr>
          <w:color w:val="auto"/>
        </w:rPr>
      </w:pPr>
      <w:proofErr w:type="spellStart"/>
      <w:r w:rsidRPr="006C2F49">
        <w:rPr>
          <w:rFonts w:hint="eastAsia"/>
          <w:color w:val="auto"/>
        </w:rPr>
        <w:t>モニタリング・監査の受入に係わる業務</w:t>
      </w:r>
      <w:proofErr w:type="spellEnd"/>
    </w:p>
    <w:p w14:paraId="132E39F6" w14:textId="77777777" w:rsidR="00B74F22" w:rsidRPr="006C2F49" w:rsidRDefault="00B74F22" w:rsidP="005276B3">
      <w:pPr>
        <w:pStyle w:val="a0"/>
        <w:rPr>
          <w:color w:val="auto"/>
        </w:rPr>
      </w:pPr>
      <w:proofErr w:type="spellStart"/>
      <w:r w:rsidRPr="006C2F49">
        <w:rPr>
          <w:rFonts w:hint="eastAsia"/>
          <w:color w:val="auto"/>
        </w:rPr>
        <w:t>その他治験に関する業務の円滑化を図るために必要な事務及び支援</w:t>
      </w:r>
      <w:proofErr w:type="spellEnd"/>
    </w:p>
    <w:p w14:paraId="6F725640" w14:textId="77777777" w:rsidR="00B74F22" w:rsidRPr="006C2F49" w:rsidRDefault="00B74F22">
      <w:pPr>
        <w:ind w:left="199" w:hanging="199"/>
        <w:rPr>
          <w:rFonts w:hAnsi="ＭＳ ゴシック"/>
          <w:sz w:val="20"/>
        </w:rPr>
      </w:pPr>
    </w:p>
    <w:p w14:paraId="1063C4D2" w14:textId="77777777" w:rsidR="00B74F22" w:rsidRPr="006C2F49" w:rsidRDefault="00B74F22">
      <w:pPr>
        <w:ind w:left="199" w:hanging="199"/>
        <w:rPr>
          <w:rFonts w:hAnsi="ＭＳ ゴシック"/>
          <w:b/>
          <w:sz w:val="20"/>
        </w:rPr>
      </w:pPr>
      <w:r w:rsidRPr="006C2F49">
        <w:rPr>
          <w:rFonts w:hAnsi="ＭＳ ゴシック" w:hint="eastAsia"/>
          <w:b/>
          <w:sz w:val="20"/>
        </w:rPr>
        <w:t>第</w:t>
      </w:r>
      <w:r w:rsidRPr="006C2F49">
        <w:rPr>
          <w:rFonts w:hAnsi="ＭＳ ゴシック"/>
          <w:b/>
          <w:sz w:val="20"/>
        </w:rPr>
        <w:t>7</w:t>
      </w:r>
      <w:r w:rsidRPr="006C2F49">
        <w:rPr>
          <w:rFonts w:hAnsi="ＭＳ ゴシック" w:hint="eastAsia"/>
          <w:b/>
          <w:sz w:val="20"/>
        </w:rPr>
        <w:t>章　記録の保存</w:t>
      </w:r>
    </w:p>
    <w:p w14:paraId="5E827199"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記録の保存責任者</w:t>
      </w:r>
      <w:r w:rsidRPr="006C2F49">
        <w:rPr>
          <w:rFonts w:hAnsi="ＭＳ ゴシック"/>
          <w:b/>
          <w:sz w:val="20"/>
        </w:rPr>
        <w:t>)</w:t>
      </w:r>
    </w:p>
    <w:p w14:paraId="4D4CD518" w14:textId="77777777" w:rsidR="00B74F22" w:rsidRPr="006C2F49" w:rsidRDefault="00B74F22" w:rsidP="007E19E9">
      <w:pPr>
        <w:pStyle w:val="af1"/>
        <w:rPr>
          <w:color w:val="auto"/>
        </w:rPr>
      </w:pPr>
      <w:r w:rsidRPr="006C2F49">
        <w:rPr>
          <w:rFonts w:hint="eastAsia"/>
          <w:color w:val="auto"/>
        </w:rPr>
        <w:t>第</w:t>
      </w:r>
      <w:r w:rsidRPr="006C2F49">
        <w:rPr>
          <w:color w:val="auto"/>
        </w:rPr>
        <w:t>2</w:t>
      </w:r>
      <w:r w:rsidR="003C76AF" w:rsidRPr="006C2F49">
        <w:rPr>
          <w:rFonts w:hint="eastAsia"/>
          <w:color w:val="auto"/>
        </w:rPr>
        <w:t>4</w:t>
      </w:r>
      <w:r w:rsidRPr="006C2F49">
        <w:rPr>
          <w:rFonts w:hint="eastAsia"/>
          <w:color w:val="auto"/>
        </w:rPr>
        <w:t xml:space="preserve">条　</w:t>
      </w:r>
      <w:proofErr w:type="spellStart"/>
      <w:r w:rsidR="005F5F76" w:rsidRPr="006C2F49">
        <w:rPr>
          <w:rFonts w:hint="eastAsia"/>
          <w:color w:val="auto"/>
        </w:rPr>
        <w:t>院長</w:t>
      </w:r>
      <w:r w:rsidRPr="006C2F49">
        <w:rPr>
          <w:rFonts w:hint="eastAsia"/>
          <w:color w:val="auto"/>
        </w:rPr>
        <w:t>は、</w:t>
      </w:r>
      <w:r w:rsidR="0039096E" w:rsidRPr="006C2F49">
        <w:rPr>
          <w:rFonts w:hint="eastAsia"/>
          <w:color w:val="auto"/>
        </w:rPr>
        <w:t>院内</w:t>
      </w:r>
      <w:r w:rsidRPr="006C2F49">
        <w:rPr>
          <w:rFonts w:hint="eastAsia"/>
          <w:color w:val="auto"/>
        </w:rPr>
        <w:t>において保存すべき治験に係る</w:t>
      </w:r>
      <w:r w:rsidRPr="006C2F49" w:rsidDel="0009583F">
        <w:rPr>
          <w:rFonts w:hint="eastAsia"/>
          <w:color w:val="auto"/>
        </w:rPr>
        <w:t>文書</w:t>
      </w:r>
      <w:r w:rsidR="0009583F" w:rsidRPr="006C2F49">
        <w:rPr>
          <w:rFonts w:hint="eastAsia"/>
          <w:color w:val="auto"/>
        </w:rPr>
        <w:t>又は記録</w:t>
      </w:r>
      <w:r w:rsidRPr="006C2F49">
        <w:rPr>
          <w:rFonts w:hint="eastAsia"/>
          <w:color w:val="auto"/>
        </w:rPr>
        <w:t>の保存責任者を</w:t>
      </w:r>
      <w:r w:rsidR="0039096E" w:rsidRPr="006C2F49">
        <w:rPr>
          <w:rFonts w:hint="eastAsia"/>
          <w:color w:val="auto"/>
        </w:rPr>
        <w:t>文書・記録ごとに</w:t>
      </w:r>
      <w:r w:rsidRPr="006C2F49">
        <w:rPr>
          <w:rFonts w:hint="eastAsia"/>
          <w:color w:val="auto"/>
        </w:rPr>
        <w:t>指名する</w:t>
      </w:r>
      <w:proofErr w:type="spellEnd"/>
      <w:r w:rsidRPr="006C2F49">
        <w:rPr>
          <w:rFonts w:hint="eastAsia"/>
          <w:color w:val="auto"/>
        </w:rPr>
        <w:t>。</w:t>
      </w:r>
    </w:p>
    <w:p w14:paraId="1797E3BF" w14:textId="660CFAF2" w:rsidR="0039096E" w:rsidRPr="006C2F49" w:rsidRDefault="0039096E" w:rsidP="005276B3">
      <w:pPr>
        <w:pStyle w:val="a0"/>
        <w:numPr>
          <w:ilvl w:val="0"/>
          <w:numId w:val="48"/>
        </w:numPr>
        <w:rPr>
          <w:color w:val="auto"/>
          <w:kern w:val="0"/>
        </w:rPr>
      </w:pPr>
      <w:proofErr w:type="spellStart"/>
      <w:r w:rsidRPr="006C2F49">
        <w:rPr>
          <w:rFonts w:hint="eastAsia"/>
          <w:color w:val="auto"/>
          <w:kern w:val="0"/>
        </w:rPr>
        <w:t>診療録、検査データ、同意書、病院情報システムのデータ等</w:t>
      </w:r>
      <w:r w:rsidR="008002EF" w:rsidRPr="00B40494">
        <w:rPr>
          <w:rFonts w:asciiTheme="majorEastAsia" w:eastAsiaTheme="majorEastAsia" w:hAnsiTheme="majorEastAsia" w:hint="eastAsia"/>
          <w:color w:val="FF0000"/>
          <w:kern w:val="0"/>
          <w:lang w:eastAsia="ja-JP"/>
        </w:rPr>
        <w:t>：診療科長又は治験責任医師</w:t>
      </w:r>
      <w:proofErr w:type="spellEnd"/>
      <w:r w:rsidR="008002EF" w:rsidRPr="00B40494">
        <w:rPr>
          <w:rFonts w:asciiTheme="majorEastAsia" w:eastAsiaTheme="majorEastAsia" w:hAnsiTheme="majorEastAsia" w:hint="eastAsia"/>
          <w:color w:val="FF0000"/>
          <w:kern w:val="0"/>
          <w:lang w:eastAsia="ja-JP"/>
        </w:rPr>
        <w:t>（又は医事課 課長）</w:t>
      </w:r>
    </w:p>
    <w:p w14:paraId="3908CAB0" w14:textId="4125C05D" w:rsidR="0039096E" w:rsidRPr="008002EF" w:rsidRDefault="0039096E" w:rsidP="008002EF">
      <w:pPr>
        <w:pStyle w:val="a0"/>
        <w:rPr>
          <w:rFonts w:asciiTheme="majorEastAsia" w:eastAsiaTheme="majorEastAsia" w:hAnsiTheme="majorEastAsia"/>
          <w:color w:val="auto"/>
          <w:kern w:val="0"/>
        </w:rPr>
      </w:pPr>
      <w:proofErr w:type="spellStart"/>
      <w:r w:rsidRPr="006C2F49">
        <w:rPr>
          <w:rFonts w:hint="eastAsia"/>
          <w:color w:val="auto"/>
          <w:kern w:val="0"/>
        </w:rPr>
        <w:t>治験に関する書類及び治験審査委員会の運営に関する記録等</w:t>
      </w:r>
      <w:r w:rsidR="008002EF" w:rsidRPr="00B40494">
        <w:rPr>
          <w:rFonts w:asciiTheme="majorEastAsia" w:eastAsiaTheme="majorEastAsia" w:hAnsiTheme="majorEastAsia" w:hint="eastAsia"/>
          <w:color w:val="FF0000"/>
          <w:kern w:val="0"/>
          <w:lang w:eastAsia="ja-JP"/>
        </w:rPr>
        <w:t>：治験事務局員より別途指名</w:t>
      </w:r>
      <w:proofErr w:type="spellEnd"/>
    </w:p>
    <w:p w14:paraId="21549389" w14:textId="41F2E8F2" w:rsidR="0039096E" w:rsidRPr="006C2F49" w:rsidRDefault="0039096E" w:rsidP="005276B3">
      <w:pPr>
        <w:pStyle w:val="a0"/>
        <w:rPr>
          <w:color w:val="auto"/>
        </w:rPr>
      </w:pPr>
      <w:proofErr w:type="spellStart"/>
      <w:r w:rsidRPr="006C2F49">
        <w:rPr>
          <w:rFonts w:hint="eastAsia"/>
          <w:color w:val="auto"/>
          <w:kern w:val="0"/>
        </w:rPr>
        <w:t>治験</w:t>
      </w:r>
      <w:r w:rsidR="00E25E18">
        <w:rPr>
          <w:rFonts w:hint="eastAsia"/>
          <w:color w:val="auto"/>
          <w:kern w:val="0"/>
          <w:lang w:eastAsia="ja-JP"/>
        </w:rPr>
        <w:t>使用</w:t>
      </w:r>
      <w:r w:rsidRPr="006C2F49">
        <w:rPr>
          <w:rFonts w:hint="eastAsia"/>
          <w:color w:val="auto"/>
          <w:kern w:val="0"/>
        </w:rPr>
        <w:t>薬に関する記録等</w:t>
      </w:r>
      <w:r w:rsidR="008002EF" w:rsidRPr="00B40494">
        <w:rPr>
          <w:rFonts w:asciiTheme="majorEastAsia" w:eastAsiaTheme="majorEastAsia" w:hAnsiTheme="majorEastAsia" w:hint="eastAsia"/>
          <w:color w:val="FF0000"/>
          <w:kern w:val="0"/>
          <w:lang w:eastAsia="ja-JP"/>
        </w:rPr>
        <w:t>：治験薬管理者</w:t>
      </w:r>
      <w:proofErr w:type="spellEnd"/>
      <w:r w:rsidR="008002EF" w:rsidRPr="00B40494">
        <w:rPr>
          <w:rFonts w:asciiTheme="majorEastAsia" w:eastAsiaTheme="majorEastAsia" w:hAnsiTheme="majorEastAsia" w:hint="eastAsia"/>
          <w:color w:val="FF0000"/>
          <w:kern w:val="0"/>
          <w:lang w:eastAsia="ja-JP"/>
        </w:rPr>
        <w:t>（治験使用機器・治験使用製品：治験責任医師又は別途院内より指名）</w:t>
      </w:r>
    </w:p>
    <w:p w14:paraId="44ACC131" w14:textId="77777777" w:rsidR="00B74F22" w:rsidRPr="006C2F49" w:rsidRDefault="002D5A4D" w:rsidP="007E19E9">
      <w:pPr>
        <w:pStyle w:val="af1"/>
        <w:rPr>
          <w:color w:val="auto"/>
        </w:rPr>
      </w:pPr>
      <w:r w:rsidRPr="006C2F49">
        <w:rPr>
          <w:rFonts w:hint="eastAsia"/>
          <w:color w:val="auto"/>
        </w:rPr>
        <w:t>2</w:t>
      </w:r>
      <w:r w:rsidR="00B74F22" w:rsidRPr="006C2F49">
        <w:rPr>
          <w:rFonts w:hint="eastAsia"/>
          <w:color w:val="auto"/>
        </w:rPr>
        <w:t xml:space="preserve">　</w:t>
      </w:r>
      <w:r w:rsidR="005F5F76" w:rsidRPr="006C2F49">
        <w:rPr>
          <w:rFonts w:hint="eastAsia"/>
          <w:color w:val="auto"/>
        </w:rPr>
        <w:t>院長</w:t>
      </w:r>
      <w:r w:rsidR="00B74F22" w:rsidRPr="006C2F49">
        <w:rPr>
          <w:rFonts w:hint="eastAsia"/>
          <w:color w:val="auto"/>
        </w:rPr>
        <w:t>又は治験の記録の保存責任者は、</w:t>
      </w:r>
      <w:r w:rsidR="00472DC5" w:rsidRPr="006C2F49">
        <w:rPr>
          <w:rFonts w:hint="eastAsia"/>
          <w:color w:val="auto"/>
        </w:rPr>
        <w:t>実施</w:t>
      </w:r>
      <w:r w:rsidR="00B74F22" w:rsidRPr="006C2F49">
        <w:rPr>
          <w:rFonts w:hint="eastAsia"/>
          <w:color w:val="auto"/>
        </w:rPr>
        <w:t>医療機関において保存すべき</w:t>
      </w:r>
      <w:r w:rsidR="0009583F" w:rsidRPr="006C2F49">
        <w:rPr>
          <w:rFonts w:hint="eastAsia"/>
          <w:color w:val="auto"/>
        </w:rPr>
        <w:t>治験に係る</w:t>
      </w:r>
      <w:r w:rsidR="00B74F22" w:rsidRPr="006C2F49">
        <w:rPr>
          <w:rFonts w:hint="eastAsia"/>
          <w:color w:val="auto"/>
        </w:rPr>
        <w:t>文書又は記録が第</w:t>
      </w:r>
      <w:r w:rsidR="00BD3CA5" w:rsidRPr="006C2F49">
        <w:rPr>
          <w:rFonts w:hint="eastAsia"/>
          <w:color w:val="auto"/>
        </w:rPr>
        <w:t>25</w:t>
      </w:r>
      <w:r w:rsidR="00B74F22" w:rsidRPr="006C2F49">
        <w:rPr>
          <w:rFonts w:hint="eastAsia"/>
          <w:color w:val="auto"/>
        </w:rPr>
        <w:t>条第</w:t>
      </w:r>
      <w:r w:rsidR="00B74F22" w:rsidRPr="006C2F49">
        <w:rPr>
          <w:color w:val="auto"/>
        </w:rPr>
        <w:t>1</w:t>
      </w:r>
      <w:r w:rsidR="00B74F22" w:rsidRPr="006C2F49">
        <w:rPr>
          <w:rFonts w:hint="eastAsia"/>
          <w:color w:val="auto"/>
        </w:rPr>
        <w:t>項に定める期間中に紛失又は廃棄されることがないように、また、求めに応じて提示できるよう措置を講じる。</w:t>
      </w:r>
    </w:p>
    <w:p w14:paraId="327C4726" w14:textId="77777777" w:rsidR="00B74F22" w:rsidRPr="006C2F49" w:rsidRDefault="00B74F22">
      <w:pPr>
        <w:ind w:left="199" w:hanging="199"/>
        <w:rPr>
          <w:rFonts w:hAnsi="ＭＳ ゴシック"/>
          <w:b/>
          <w:sz w:val="20"/>
        </w:rPr>
      </w:pPr>
      <w:r w:rsidRPr="006C2F49">
        <w:rPr>
          <w:rFonts w:hAnsi="ＭＳ ゴシック"/>
          <w:b/>
          <w:sz w:val="20"/>
        </w:rPr>
        <w:t>(</w:t>
      </w:r>
      <w:r w:rsidRPr="006C2F49">
        <w:rPr>
          <w:rFonts w:hAnsi="ＭＳ ゴシック" w:hint="eastAsia"/>
          <w:b/>
          <w:sz w:val="20"/>
        </w:rPr>
        <w:t>記録の保存期間</w:t>
      </w:r>
      <w:r w:rsidRPr="006C2F49">
        <w:rPr>
          <w:rFonts w:hAnsi="ＭＳ ゴシック"/>
          <w:b/>
          <w:sz w:val="20"/>
        </w:rPr>
        <w:t>)</w:t>
      </w:r>
    </w:p>
    <w:p w14:paraId="64C2482E" w14:textId="77777777" w:rsidR="00B74F22" w:rsidRPr="006C2F49" w:rsidRDefault="00B74F22" w:rsidP="007E19E9">
      <w:pPr>
        <w:pStyle w:val="af1"/>
        <w:rPr>
          <w:color w:val="auto"/>
        </w:rPr>
      </w:pPr>
      <w:r w:rsidRPr="006C2F49">
        <w:rPr>
          <w:rFonts w:hint="eastAsia"/>
          <w:color w:val="auto"/>
        </w:rPr>
        <w:t>第</w:t>
      </w:r>
      <w:r w:rsidR="008D3065" w:rsidRPr="006C2F49">
        <w:rPr>
          <w:rFonts w:hint="eastAsia"/>
          <w:color w:val="auto"/>
        </w:rPr>
        <w:t>2</w:t>
      </w:r>
      <w:r w:rsidR="003C76AF" w:rsidRPr="006C2F49">
        <w:rPr>
          <w:rFonts w:hint="eastAsia"/>
          <w:color w:val="auto"/>
        </w:rPr>
        <w:t>5</w:t>
      </w:r>
      <w:r w:rsidRPr="006C2F49">
        <w:rPr>
          <w:rFonts w:hint="eastAsia"/>
          <w:color w:val="auto"/>
        </w:rPr>
        <w:t xml:space="preserve">条　</w:t>
      </w:r>
      <w:r w:rsidR="005F5F76" w:rsidRPr="006C2F49">
        <w:rPr>
          <w:rFonts w:hint="eastAsia"/>
          <w:color w:val="auto"/>
        </w:rPr>
        <w:t>院長</w:t>
      </w:r>
      <w:r w:rsidRPr="006C2F49">
        <w:rPr>
          <w:rFonts w:hint="eastAsia"/>
          <w:color w:val="auto"/>
        </w:rPr>
        <w:t>は、実施医療機関において保存すべき治験に係る文書</w:t>
      </w:r>
      <w:r w:rsidR="0009583F" w:rsidRPr="006C2F49">
        <w:rPr>
          <w:rFonts w:hint="eastAsia"/>
          <w:color w:val="auto"/>
        </w:rPr>
        <w:t>又は記録</w:t>
      </w:r>
      <w:r w:rsidRPr="006C2F49">
        <w:rPr>
          <w:rFonts w:hint="eastAsia"/>
          <w:color w:val="auto"/>
        </w:rPr>
        <w:t>を、以下の(</w:t>
      </w:r>
      <w:r w:rsidRPr="006C2F49">
        <w:rPr>
          <w:color w:val="auto"/>
        </w:rPr>
        <w:t>1)</w:t>
      </w:r>
      <w:r w:rsidRPr="006C2F49">
        <w:rPr>
          <w:rFonts w:hint="eastAsia"/>
          <w:color w:val="auto"/>
        </w:rPr>
        <w:t>又は(</w:t>
      </w:r>
      <w:r w:rsidRPr="006C2F49">
        <w:rPr>
          <w:color w:val="auto"/>
        </w:rPr>
        <w:t>2)</w:t>
      </w:r>
      <w:r w:rsidRPr="006C2F49">
        <w:rPr>
          <w:rFonts w:hint="eastAsia"/>
          <w:color w:val="auto"/>
        </w:rPr>
        <w:t>の日のうちいずれか遅い日までの期間保存する。ただし、治験依頼者がこれよりも長期間の保存を必要とする場合は、保存期間及び保存方法について治験依頼者と協議する。なお、製造販売後臨床試験においては被験薬の再審査又は再評価が終了する日までとする。</w:t>
      </w:r>
    </w:p>
    <w:p w14:paraId="0C580294" w14:textId="77777777" w:rsidR="00B74F22" w:rsidRPr="006C2F49" w:rsidRDefault="00B74F22" w:rsidP="005276B3">
      <w:pPr>
        <w:pStyle w:val="a0"/>
        <w:numPr>
          <w:ilvl w:val="0"/>
          <w:numId w:val="49"/>
        </w:numPr>
        <w:rPr>
          <w:color w:val="auto"/>
        </w:rPr>
      </w:pPr>
      <w:r w:rsidRPr="006C2F49">
        <w:rPr>
          <w:rFonts w:hint="eastAsia"/>
          <w:color w:val="auto"/>
        </w:rPr>
        <w:t>当該被験薬に係る製造販売承認日(開発が中止された又は試験成績が申請資料に</w:t>
      </w:r>
      <w:r w:rsidR="00BD3CA5" w:rsidRPr="006C2F49">
        <w:rPr>
          <w:rFonts w:hint="eastAsia"/>
          <w:color w:val="auto"/>
        </w:rPr>
        <w:t>添付</w:t>
      </w:r>
      <w:r w:rsidRPr="006C2F49">
        <w:rPr>
          <w:rFonts w:hint="eastAsia"/>
          <w:color w:val="auto"/>
        </w:rPr>
        <w:t>されない旨通知された場合は、その通知</w:t>
      </w:r>
      <w:r w:rsidR="007A4F2C" w:rsidRPr="006C2F49">
        <w:rPr>
          <w:rFonts w:hint="eastAsia"/>
          <w:color w:val="auto"/>
        </w:rPr>
        <w:t>を受けた</w:t>
      </w:r>
      <w:r w:rsidRPr="006C2F49">
        <w:rPr>
          <w:rFonts w:hint="eastAsia"/>
          <w:color w:val="auto"/>
        </w:rPr>
        <w:t>日</w:t>
      </w:r>
      <w:r w:rsidR="00BD3CA5" w:rsidRPr="006C2F49">
        <w:rPr>
          <w:rFonts w:hint="eastAsia"/>
          <w:color w:val="auto"/>
        </w:rPr>
        <w:t>から3年経過した日</w:t>
      </w:r>
      <w:r w:rsidRPr="006C2F49">
        <w:rPr>
          <w:rFonts w:hint="eastAsia"/>
          <w:color w:val="auto"/>
        </w:rPr>
        <w:t>)</w:t>
      </w:r>
    </w:p>
    <w:p w14:paraId="27679087" w14:textId="77777777" w:rsidR="00B74F22" w:rsidRPr="006C2F49" w:rsidRDefault="00B74F22" w:rsidP="005276B3">
      <w:pPr>
        <w:pStyle w:val="a0"/>
        <w:rPr>
          <w:color w:val="auto"/>
        </w:rPr>
      </w:pPr>
      <w:r w:rsidRPr="006C2F49">
        <w:rPr>
          <w:rFonts w:hint="eastAsia"/>
          <w:color w:val="auto"/>
        </w:rPr>
        <w:t>治験の中止又は終了後</w:t>
      </w:r>
      <w:r w:rsidRPr="006C2F49">
        <w:rPr>
          <w:color w:val="auto"/>
        </w:rPr>
        <w:t>3</w:t>
      </w:r>
      <w:r w:rsidRPr="006C2F49">
        <w:rPr>
          <w:rFonts w:hint="eastAsia"/>
          <w:color w:val="auto"/>
        </w:rPr>
        <w:t>年が経過した日</w:t>
      </w:r>
    </w:p>
    <w:p w14:paraId="4B205DB0" w14:textId="77777777" w:rsidR="00B74F22" w:rsidRPr="006C2F49" w:rsidRDefault="00B74F22" w:rsidP="007E19E9">
      <w:pPr>
        <w:pStyle w:val="af1"/>
        <w:ind w:left="101" w:hanging="101"/>
        <w:rPr>
          <w:color w:val="auto"/>
        </w:rPr>
      </w:pPr>
      <w:r w:rsidRPr="006C2F49">
        <w:rPr>
          <w:color w:val="auto"/>
        </w:rPr>
        <w:t>2</w:t>
      </w:r>
      <w:r w:rsidRPr="006C2F49">
        <w:rPr>
          <w:rFonts w:hint="eastAsia"/>
          <w:color w:val="auto"/>
        </w:rPr>
        <w:t xml:space="preserve">　</w:t>
      </w:r>
      <w:proofErr w:type="spellStart"/>
      <w:r w:rsidR="005F5F76" w:rsidRPr="006C2F49">
        <w:rPr>
          <w:rFonts w:hint="eastAsia"/>
          <w:color w:val="auto"/>
        </w:rPr>
        <w:t>院長</w:t>
      </w:r>
      <w:r w:rsidRPr="006C2F49">
        <w:rPr>
          <w:rFonts w:hint="eastAsia"/>
          <w:color w:val="auto"/>
        </w:rPr>
        <w:t>は、治験依頼者から前項にいう承認取得あるいは開発中止等の連絡を開発の中止等に関する報告書</w:t>
      </w:r>
      <w:proofErr w:type="spellEnd"/>
      <w:r w:rsidRPr="006C2F49">
        <w:rPr>
          <w:rFonts w:hint="eastAsia"/>
          <w:color w:val="auto"/>
        </w:rPr>
        <w:t>(</w:t>
      </w:r>
      <w:r w:rsidR="00226B82" w:rsidRPr="006C2F49">
        <w:rPr>
          <w:rFonts w:hint="eastAsia"/>
          <w:color w:val="auto"/>
        </w:rPr>
        <w:t>書式18</w:t>
      </w:r>
      <w:r w:rsidRPr="006C2F49">
        <w:rPr>
          <w:rFonts w:hint="eastAsia"/>
          <w:color w:val="auto"/>
        </w:rPr>
        <w:t>)</w:t>
      </w:r>
      <w:proofErr w:type="spellStart"/>
      <w:r w:rsidRPr="006C2F49">
        <w:rPr>
          <w:rFonts w:hint="eastAsia"/>
          <w:color w:val="auto"/>
        </w:rPr>
        <w:t>により報告を受ける</w:t>
      </w:r>
      <w:proofErr w:type="spellEnd"/>
      <w:r w:rsidRPr="006C2F49">
        <w:rPr>
          <w:rFonts w:hint="eastAsia"/>
          <w:color w:val="auto"/>
        </w:rPr>
        <w:t>。</w:t>
      </w:r>
    </w:p>
    <w:p w14:paraId="33B71031" w14:textId="77777777" w:rsidR="00B74F22" w:rsidRPr="006C2F49" w:rsidRDefault="0011324E">
      <w:pPr>
        <w:rPr>
          <w:rFonts w:hAnsi="ＭＳ ゴシック"/>
          <w:b/>
          <w:sz w:val="20"/>
        </w:rPr>
      </w:pPr>
      <w:r w:rsidRPr="006C2F49">
        <w:rPr>
          <w:rFonts w:hAnsi="ＭＳ ゴシック" w:hint="eastAsia"/>
          <w:b/>
          <w:sz w:val="20"/>
        </w:rPr>
        <w:t xml:space="preserve"> </w:t>
      </w:r>
      <w:r w:rsidR="00B74F22" w:rsidRPr="006C2F49">
        <w:rPr>
          <w:rFonts w:hAnsi="ＭＳ ゴシック" w:hint="eastAsia"/>
          <w:b/>
          <w:sz w:val="20"/>
        </w:rPr>
        <w:t>(手順書の改訂)</w:t>
      </w:r>
    </w:p>
    <w:p w14:paraId="10F4E6D2" w14:textId="77777777" w:rsidR="00B74F22" w:rsidRPr="006C2F49" w:rsidRDefault="00B74F22" w:rsidP="007E19E9">
      <w:pPr>
        <w:pStyle w:val="af1"/>
        <w:rPr>
          <w:color w:val="auto"/>
        </w:rPr>
      </w:pPr>
      <w:r w:rsidRPr="006C2F49">
        <w:rPr>
          <w:rFonts w:hint="eastAsia"/>
          <w:color w:val="auto"/>
        </w:rPr>
        <w:lastRenderedPageBreak/>
        <w:t>第2</w:t>
      </w:r>
      <w:r w:rsidR="003C76AF" w:rsidRPr="006C2F49">
        <w:rPr>
          <w:rFonts w:hint="eastAsia"/>
          <w:color w:val="auto"/>
        </w:rPr>
        <w:t>6</w:t>
      </w:r>
      <w:r w:rsidRPr="006C2F49">
        <w:rPr>
          <w:rFonts w:hint="eastAsia"/>
          <w:color w:val="auto"/>
        </w:rPr>
        <w:t xml:space="preserve">条　</w:t>
      </w:r>
      <w:proofErr w:type="spellStart"/>
      <w:r w:rsidRPr="006C2F49">
        <w:rPr>
          <w:rFonts w:hint="eastAsia"/>
          <w:color w:val="auto"/>
        </w:rPr>
        <w:t>本手順書を改訂する必要が生じた場合は、治験審査委員会で協議の上、</w:t>
      </w:r>
      <w:r w:rsidR="005F5F76" w:rsidRPr="006C2F49">
        <w:rPr>
          <w:rFonts w:hint="eastAsia"/>
          <w:color w:val="auto"/>
        </w:rPr>
        <w:t>院長</w:t>
      </w:r>
      <w:r w:rsidRPr="006C2F49">
        <w:rPr>
          <w:rFonts w:hint="eastAsia"/>
          <w:color w:val="auto"/>
        </w:rPr>
        <w:t>の承認を得る</w:t>
      </w:r>
      <w:proofErr w:type="spellEnd"/>
      <w:r w:rsidRPr="006C2F49">
        <w:rPr>
          <w:rFonts w:hint="eastAsia"/>
          <w:color w:val="auto"/>
        </w:rPr>
        <w:t>。</w:t>
      </w:r>
    </w:p>
    <w:p w14:paraId="1E47B08D" w14:textId="77777777" w:rsidR="00B74F22" w:rsidRPr="006C2F49" w:rsidRDefault="00B74F22" w:rsidP="00F503BA">
      <w:pPr>
        <w:rPr>
          <w:rFonts w:hAnsi="ＭＳ ゴシック"/>
        </w:rPr>
      </w:pPr>
    </w:p>
    <w:p w14:paraId="3F4CD5C8" w14:textId="77777777" w:rsidR="00F4475D" w:rsidRPr="006C2F49" w:rsidRDefault="00F4475D" w:rsidP="00F4475D">
      <w:pPr>
        <w:ind w:left="199" w:hanging="199"/>
        <w:rPr>
          <w:rFonts w:hAnsi="ＭＳ ゴシック"/>
          <w:b/>
          <w:sz w:val="20"/>
        </w:rPr>
      </w:pPr>
      <w:r w:rsidRPr="006C2F49">
        <w:rPr>
          <w:rFonts w:hAnsi="ＭＳ ゴシック" w:hint="eastAsia"/>
          <w:b/>
          <w:sz w:val="20"/>
        </w:rPr>
        <w:t>第8章　他の医療機関からの審査の受託</w:t>
      </w:r>
    </w:p>
    <w:p w14:paraId="01B23B38" w14:textId="77777777" w:rsidR="00F4475D" w:rsidRPr="006C2F49" w:rsidRDefault="00F4475D" w:rsidP="00F4475D">
      <w:pPr>
        <w:ind w:left="199" w:hanging="199"/>
        <w:rPr>
          <w:rFonts w:hAnsi="ＭＳ ゴシック"/>
          <w:b/>
          <w:sz w:val="20"/>
        </w:rPr>
      </w:pPr>
      <w:r w:rsidRPr="006C2F49">
        <w:rPr>
          <w:rFonts w:hAnsi="ＭＳ ゴシック"/>
          <w:b/>
          <w:sz w:val="20"/>
        </w:rPr>
        <w:t>(</w:t>
      </w:r>
      <w:r w:rsidRPr="006C2F49">
        <w:rPr>
          <w:rFonts w:hAnsi="ＭＳ ゴシック" w:hint="eastAsia"/>
          <w:b/>
          <w:sz w:val="20"/>
        </w:rPr>
        <w:t>審査</w:t>
      </w:r>
      <w:r w:rsidR="004150F8" w:rsidRPr="006C2F49">
        <w:rPr>
          <w:rFonts w:hAnsi="ＭＳ ゴシック" w:hint="eastAsia"/>
          <w:b/>
          <w:sz w:val="20"/>
        </w:rPr>
        <w:t>依頼</w:t>
      </w:r>
      <w:r w:rsidRPr="006C2F49">
        <w:rPr>
          <w:rFonts w:hAnsi="ＭＳ ゴシック" w:hint="eastAsia"/>
          <w:b/>
          <w:sz w:val="20"/>
        </w:rPr>
        <w:t>の受託</w:t>
      </w:r>
      <w:r w:rsidRPr="006C2F49">
        <w:rPr>
          <w:rFonts w:hAnsi="ＭＳ ゴシック"/>
          <w:b/>
          <w:sz w:val="20"/>
        </w:rPr>
        <w:t>)</w:t>
      </w:r>
    </w:p>
    <w:p w14:paraId="2D96737D" w14:textId="77777777" w:rsidR="00F4475D" w:rsidRPr="006C2F49" w:rsidRDefault="00F4475D" w:rsidP="007E19E9">
      <w:pPr>
        <w:pStyle w:val="af1"/>
        <w:rPr>
          <w:color w:val="auto"/>
        </w:rPr>
      </w:pPr>
      <w:r w:rsidRPr="006C2F49">
        <w:rPr>
          <w:rFonts w:hint="eastAsia"/>
          <w:color w:val="auto"/>
        </w:rPr>
        <w:t>第</w:t>
      </w:r>
      <w:r w:rsidRPr="006C2F49">
        <w:rPr>
          <w:color w:val="auto"/>
        </w:rPr>
        <w:t>2</w:t>
      </w:r>
      <w:r w:rsidR="003C76AF" w:rsidRPr="006C2F49">
        <w:rPr>
          <w:rFonts w:hint="eastAsia"/>
          <w:color w:val="auto"/>
        </w:rPr>
        <w:t>7</w:t>
      </w:r>
      <w:r w:rsidRPr="006C2F49">
        <w:rPr>
          <w:rFonts w:hint="eastAsia"/>
          <w:color w:val="auto"/>
        </w:rPr>
        <w:t xml:space="preserve">条　</w:t>
      </w:r>
      <w:r w:rsidR="007A63E8" w:rsidRPr="006C2F49">
        <w:rPr>
          <w:rFonts w:hint="eastAsia"/>
          <w:color w:val="auto"/>
        </w:rPr>
        <w:t>治験審査委員会</w:t>
      </w:r>
      <w:r w:rsidR="00385D52" w:rsidRPr="006C2F49">
        <w:rPr>
          <w:rFonts w:hint="eastAsia"/>
          <w:color w:val="auto"/>
        </w:rPr>
        <w:t>委員長</w:t>
      </w:r>
      <w:r w:rsidRPr="006C2F49">
        <w:rPr>
          <w:rFonts w:hint="eastAsia"/>
          <w:color w:val="auto"/>
        </w:rPr>
        <w:t>が他の</w:t>
      </w:r>
      <w:r w:rsidR="00A25D9F" w:rsidRPr="006C2F49">
        <w:rPr>
          <w:rFonts w:hint="eastAsia"/>
          <w:color w:val="auto"/>
        </w:rPr>
        <w:t>治験実施</w:t>
      </w:r>
      <w:r w:rsidRPr="006C2F49">
        <w:rPr>
          <w:rFonts w:hint="eastAsia"/>
          <w:color w:val="auto"/>
        </w:rPr>
        <w:t>医療機関の長から治験審査</w:t>
      </w:r>
      <w:r w:rsidR="007A63E8" w:rsidRPr="006C2F49">
        <w:rPr>
          <w:rFonts w:hint="eastAsia"/>
          <w:color w:val="auto"/>
        </w:rPr>
        <w:t>依頼書</w:t>
      </w:r>
      <w:r w:rsidR="007A63E8" w:rsidRPr="006C2F49">
        <w:rPr>
          <w:color w:val="auto"/>
        </w:rPr>
        <w:t>(</w:t>
      </w:r>
      <w:r w:rsidR="007A63E8" w:rsidRPr="006C2F49">
        <w:rPr>
          <w:rFonts w:hint="eastAsia"/>
          <w:color w:val="auto"/>
        </w:rPr>
        <w:t>書式4</w:t>
      </w:r>
      <w:r w:rsidR="007A63E8" w:rsidRPr="006C2F49">
        <w:rPr>
          <w:color w:val="auto"/>
        </w:rPr>
        <w:t>)</w:t>
      </w:r>
      <w:r w:rsidRPr="006C2F49">
        <w:rPr>
          <w:rFonts w:hint="eastAsia"/>
          <w:color w:val="auto"/>
        </w:rPr>
        <w:t>によ</w:t>
      </w:r>
      <w:r w:rsidR="003F0F98" w:rsidRPr="006C2F49">
        <w:rPr>
          <w:rFonts w:hint="eastAsia"/>
          <w:color w:val="auto"/>
        </w:rPr>
        <w:t>り、治験の</w:t>
      </w:r>
      <w:r w:rsidRPr="006C2F49">
        <w:rPr>
          <w:rFonts w:hint="eastAsia"/>
          <w:color w:val="auto"/>
        </w:rPr>
        <w:t>審査依頼</w:t>
      </w:r>
      <w:r w:rsidR="003F0F98" w:rsidRPr="006C2F49">
        <w:rPr>
          <w:rFonts w:hint="eastAsia"/>
          <w:color w:val="auto"/>
        </w:rPr>
        <w:t>を受けた</w:t>
      </w:r>
      <w:r w:rsidRPr="006C2F49">
        <w:rPr>
          <w:rFonts w:hint="eastAsia"/>
          <w:color w:val="auto"/>
        </w:rPr>
        <w:t>場合、審査依頼医療機関から審査に必要な資料を入手し、治験審査委員会</w:t>
      </w:r>
      <w:r w:rsidR="007A63E8" w:rsidRPr="006C2F49">
        <w:rPr>
          <w:rFonts w:hint="eastAsia"/>
          <w:color w:val="auto"/>
        </w:rPr>
        <w:t>で</w:t>
      </w:r>
      <w:r w:rsidRPr="006C2F49">
        <w:rPr>
          <w:rFonts w:hint="eastAsia"/>
          <w:color w:val="auto"/>
        </w:rPr>
        <w:t>審査</w:t>
      </w:r>
      <w:r w:rsidR="003F0F98" w:rsidRPr="006C2F49">
        <w:rPr>
          <w:rFonts w:hint="eastAsia"/>
          <w:color w:val="auto"/>
        </w:rPr>
        <w:t>することが</w:t>
      </w:r>
      <w:r w:rsidRPr="006C2F49">
        <w:rPr>
          <w:rFonts w:hint="eastAsia"/>
          <w:color w:val="auto"/>
        </w:rPr>
        <w:t>できる。</w:t>
      </w:r>
      <w:r w:rsidR="007A63E8" w:rsidRPr="006C2F49">
        <w:rPr>
          <w:rFonts w:hint="eastAsia"/>
          <w:color w:val="auto"/>
        </w:rPr>
        <w:t>製造販売後調査の場合、</w:t>
      </w:r>
      <w:r w:rsidR="007478C9" w:rsidRPr="006C2F49">
        <w:rPr>
          <w:rFonts w:hint="eastAsia"/>
          <w:color w:val="auto"/>
        </w:rPr>
        <w:t>治験審査依頼書</w:t>
      </w:r>
      <w:r w:rsidR="007478C9" w:rsidRPr="006C2F49">
        <w:rPr>
          <w:color w:val="auto"/>
        </w:rPr>
        <w:t>(</w:t>
      </w:r>
      <w:r w:rsidR="007478C9" w:rsidRPr="006C2F49">
        <w:rPr>
          <w:rFonts w:hint="eastAsia"/>
          <w:color w:val="auto"/>
        </w:rPr>
        <w:t>書式4</w:t>
      </w:r>
      <w:r w:rsidR="007478C9" w:rsidRPr="006C2F49">
        <w:rPr>
          <w:color w:val="auto"/>
        </w:rPr>
        <w:t>)</w:t>
      </w:r>
      <w:r w:rsidR="007478C9" w:rsidRPr="006C2F49">
        <w:rPr>
          <w:rFonts w:hint="eastAsia"/>
          <w:color w:val="auto"/>
        </w:rPr>
        <w:t>に代わり、</w:t>
      </w:r>
      <w:r w:rsidR="007A63E8" w:rsidRPr="006C2F49">
        <w:rPr>
          <w:rFonts w:hint="eastAsia"/>
          <w:color w:val="auto"/>
        </w:rPr>
        <w:t>製造販売後調査審査</w:t>
      </w:r>
      <w:r w:rsidR="0095000A" w:rsidRPr="006C2F49">
        <w:rPr>
          <w:rFonts w:hint="eastAsia"/>
          <w:color w:val="auto"/>
        </w:rPr>
        <w:t>依頼書</w:t>
      </w:r>
      <w:r w:rsidR="007A63E8" w:rsidRPr="006C2F49">
        <w:rPr>
          <w:rFonts w:hint="eastAsia"/>
          <w:color w:val="auto"/>
        </w:rPr>
        <w:t>(様式調12)</w:t>
      </w:r>
      <w:r w:rsidR="007478C9" w:rsidRPr="006C2F49">
        <w:rPr>
          <w:rFonts w:hint="eastAsia"/>
          <w:color w:val="auto"/>
        </w:rPr>
        <w:t>を用いる。</w:t>
      </w:r>
    </w:p>
    <w:p w14:paraId="7FD95953" w14:textId="77777777" w:rsidR="00F4475D" w:rsidRPr="006C2F49" w:rsidRDefault="00F4475D" w:rsidP="007E19E9">
      <w:pPr>
        <w:pStyle w:val="af1"/>
        <w:rPr>
          <w:color w:val="auto"/>
        </w:rPr>
      </w:pPr>
      <w:r w:rsidRPr="006C2F49">
        <w:rPr>
          <w:rFonts w:hint="eastAsia"/>
          <w:color w:val="auto"/>
        </w:rPr>
        <w:t>2 院長は、審査に先立ち審査依頼医療機関の長が作成した文書により審査依頼医療機関の長と契約を締結する。</w:t>
      </w:r>
      <w:r w:rsidR="003F0F98" w:rsidRPr="006C2F49">
        <w:rPr>
          <w:rFonts w:hint="eastAsia"/>
          <w:color w:val="auto"/>
        </w:rPr>
        <w:t>ただし、JA北海道厚生連の医療機関内においては契約不要である。</w:t>
      </w:r>
    </w:p>
    <w:p w14:paraId="5044D0F8" w14:textId="77777777" w:rsidR="00F4475D" w:rsidRPr="006C2F49" w:rsidRDefault="00F4475D" w:rsidP="007E19E9">
      <w:pPr>
        <w:pStyle w:val="af1"/>
        <w:rPr>
          <w:color w:val="auto"/>
        </w:rPr>
      </w:pPr>
      <w:r w:rsidRPr="006C2F49">
        <w:rPr>
          <w:rFonts w:hint="eastAsia"/>
          <w:color w:val="auto"/>
        </w:rPr>
        <w:t xml:space="preserve">3 </w:t>
      </w:r>
      <w:proofErr w:type="spellStart"/>
      <w:r w:rsidRPr="006C2F49">
        <w:rPr>
          <w:rFonts w:hint="eastAsia"/>
          <w:color w:val="auto"/>
        </w:rPr>
        <w:t>院長は、審査依頼医療機関の長に</w:t>
      </w:r>
      <w:r w:rsidR="009E439E" w:rsidRPr="006C2F49">
        <w:rPr>
          <w:rFonts w:hint="eastAsia"/>
          <w:color w:val="auto"/>
        </w:rPr>
        <w:t>当院治験審査委員会標準業務手順書及び委員名簿を提供する</w:t>
      </w:r>
      <w:proofErr w:type="spellEnd"/>
      <w:r w:rsidR="009E439E" w:rsidRPr="006C2F49">
        <w:rPr>
          <w:rFonts w:hint="eastAsia"/>
          <w:color w:val="auto"/>
        </w:rPr>
        <w:t>。</w:t>
      </w:r>
    </w:p>
    <w:p w14:paraId="7B1191D5" w14:textId="77777777" w:rsidR="005C46D6" w:rsidRPr="006C2F49" w:rsidRDefault="005C46D6" w:rsidP="005C46D6">
      <w:pPr>
        <w:ind w:left="199" w:hanging="199"/>
        <w:rPr>
          <w:rFonts w:hAnsi="ＭＳ ゴシック"/>
          <w:b/>
          <w:sz w:val="20"/>
          <w:szCs w:val="20"/>
        </w:rPr>
      </w:pPr>
      <w:r w:rsidRPr="006C2F49">
        <w:rPr>
          <w:rFonts w:hAnsi="ＭＳ ゴシック"/>
          <w:b/>
          <w:sz w:val="20"/>
          <w:szCs w:val="20"/>
        </w:rPr>
        <w:t>(</w:t>
      </w:r>
      <w:r w:rsidRPr="006C2F49">
        <w:rPr>
          <w:rFonts w:hAnsi="ＭＳ ゴシック" w:hint="eastAsia"/>
          <w:b/>
          <w:sz w:val="20"/>
          <w:szCs w:val="20"/>
        </w:rPr>
        <w:t>審査</w:t>
      </w:r>
      <w:r w:rsidRPr="006C2F49">
        <w:rPr>
          <w:rFonts w:hAnsi="ＭＳ ゴシック"/>
          <w:b/>
          <w:sz w:val="20"/>
          <w:szCs w:val="20"/>
        </w:rPr>
        <w:t>)</w:t>
      </w:r>
    </w:p>
    <w:p w14:paraId="6C148D1D" w14:textId="77777777" w:rsidR="00F4475D" w:rsidRPr="006C2F49" w:rsidRDefault="009E439E" w:rsidP="007E19E9">
      <w:pPr>
        <w:pStyle w:val="af1"/>
        <w:rPr>
          <w:color w:val="auto"/>
        </w:rPr>
      </w:pPr>
      <w:r w:rsidRPr="006C2F49">
        <w:rPr>
          <w:rFonts w:hint="eastAsia"/>
          <w:color w:val="auto"/>
        </w:rPr>
        <w:t>第</w:t>
      </w:r>
      <w:r w:rsidRPr="006C2F49">
        <w:rPr>
          <w:color w:val="auto"/>
        </w:rPr>
        <w:t>2</w:t>
      </w:r>
      <w:r w:rsidR="003C76AF" w:rsidRPr="006C2F49">
        <w:rPr>
          <w:rFonts w:hint="eastAsia"/>
          <w:color w:val="auto"/>
        </w:rPr>
        <w:t>8</w:t>
      </w:r>
      <w:r w:rsidRPr="006C2F49">
        <w:rPr>
          <w:rFonts w:hint="eastAsia"/>
          <w:color w:val="auto"/>
        </w:rPr>
        <w:t xml:space="preserve">条　</w:t>
      </w:r>
      <w:proofErr w:type="spellStart"/>
      <w:r w:rsidRPr="006C2F49">
        <w:rPr>
          <w:rFonts w:hint="eastAsia"/>
          <w:color w:val="auto"/>
        </w:rPr>
        <w:t>治験審査委員会は、審査依頼医療機関から審査に必要な資料を入手し、</w:t>
      </w:r>
      <w:r w:rsidR="00A04BE0" w:rsidRPr="006C2F49">
        <w:rPr>
          <w:rFonts w:hint="eastAsia"/>
          <w:color w:val="auto"/>
        </w:rPr>
        <w:t>以下の項目に留意し、</w:t>
      </w:r>
      <w:r w:rsidRPr="006C2F49">
        <w:rPr>
          <w:rFonts w:hint="eastAsia"/>
          <w:color w:val="auto"/>
        </w:rPr>
        <w:t>審査</w:t>
      </w:r>
      <w:r w:rsidR="00A04BE0" w:rsidRPr="006C2F49">
        <w:rPr>
          <w:rFonts w:hint="eastAsia"/>
          <w:color w:val="auto"/>
        </w:rPr>
        <w:t>を行う</w:t>
      </w:r>
      <w:proofErr w:type="spellEnd"/>
      <w:r w:rsidR="00A04BE0" w:rsidRPr="006C2F49">
        <w:rPr>
          <w:rFonts w:hint="eastAsia"/>
          <w:color w:val="auto"/>
        </w:rPr>
        <w:t>。</w:t>
      </w:r>
    </w:p>
    <w:p w14:paraId="6B7691BC" w14:textId="77777777" w:rsidR="00F4475D" w:rsidRPr="006C2F49" w:rsidRDefault="00A04BE0" w:rsidP="005276B3">
      <w:pPr>
        <w:pStyle w:val="a0"/>
        <w:numPr>
          <w:ilvl w:val="0"/>
          <w:numId w:val="50"/>
        </w:numPr>
        <w:rPr>
          <w:color w:val="auto"/>
          <w:kern w:val="0"/>
        </w:rPr>
      </w:pPr>
      <w:proofErr w:type="spellStart"/>
      <w:r w:rsidRPr="006C2F49">
        <w:rPr>
          <w:rFonts w:hint="eastAsia"/>
          <w:color w:val="auto"/>
          <w:kern w:val="0"/>
        </w:rPr>
        <w:t>十分な臨床観察及び試験検査を行う設備及び人員を有していること</w:t>
      </w:r>
      <w:proofErr w:type="spellEnd"/>
    </w:p>
    <w:p w14:paraId="3EC1D168" w14:textId="77777777" w:rsidR="00F4475D" w:rsidRPr="006C2F49" w:rsidRDefault="00A04BE0" w:rsidP="005276B3">
      <w:pPr>
        <w:pStyle w:val="a0"/>
        <w:rPr>
          <w:color w:val="auto"/>
          <w:kern w:val="0"/>
        </w:rPr>
      </w:pPr>
      <w:proofErr w:type="spellStart"/>
      <w:r w:rsidRPr="006C2F49">
        <w:rPr>
          <w:rFonts w:hint="eastAsia"/>
          <w:color w:val="auto"/>
          <w:kern w:val="0"/>
        </w:rPr>
        <w:t>治験責任医師の適格性を有していること</w:t>
      </w:r>
      <w:proofErr w:type="spellEnd"/>
    </w:p>
    <w:p w14:paraId="2C8B6337" w14:textId="77777777" w:rsidR="00A04BE0" w:rsidRPr="006C2F49" w:rsidRDefault="00A04BE0" w:rsidP="005276B3">
      <w:pPr>
        <w:pStyle w:val="a0"/>
        <w:rPr>
          <w:color w:val="auto"/>
          <w:kern w:val="0"/>
        </w:rPr>
      </w:pPr>
      <w:proofErr w:type="spellStart"/>
      <w:r w:rsidRPr="006C2F49">
        <w:rPr>
          <w:rFonts w:hint="eastAsia"/>
          <w:color w:val="auto"/>
          <w:kern w:val="0"/>
        </w:rPr>
        <w:t>緊急時に被験者に対して必要な措置を講</w:t>
      </w:r>
      <w:r w:rsidR="00341D6E" w:rsidRPr="006C2F49">
        <w:rPr>
          <w:rFonts w:hint="eastAsia"/>
          <w:color w:val="auto"/>
          <w:kern w:val="0"/>
        </w:rPr>
        <w:t>じ</w:t>
      </w:r>
      <w:r w:rsidRPr="006C2F49">
        <w:rPr>
          <w:rFonts w:hint="eastAsia"/>
          <w:color w:val="auto"/>
          <w:kern w:val="0"/>
        </w:rPr>
        <w:t>ることができること</w:t>
      </w:r>
      <w:proofErr w:type="spellEnd"/>
    </w:p>
    <w:p w14:paraId="7A6A060D" w14:textId="77777777" w:rsidR="00A04BE0" w:rsidRPr="006C2F49" w:rsidRDefault="00A04BE0" w:rsidP="005276B3">
      <w:pPr>
        <w:pStyle w:val="a0"/>
        <w:rPr>
          <w:color w:val="auto"/>
          <w:kern w:val="0"/>
        </w:rPr>
      </w:pPr>
      <w:r w:rsidRPr="006C2F49">
        <w:rPr>
          <w:rFonts w:hint="eastAsia"/>
          <w:color w:val="auto"/>
          <w:kern w:val="0"/>
        </w:rPr>
        <w:t>その他、GCP省令第35条に掲げる事項を満たしていること</w:t>
      </w:r>
    </w:p>
    <w:p w14:paraId="50770F17" w14:textId="77777777" w:rsidR="00A04BE0" w:rsidRPr="006C2F49" w:rsidRDefault="00A04BE0" w:rsidP="007E19E9">
      <w:pPr>
        <w:pStyle w:val="af1"/>
        <w:rPr>
          <w:color w:val="auto"/>
          <w:kern w:val="0"/>
        </w:rPr>
      </w:pPr>
      <w:r w:rsidRPr="006C2F49">
        <w:rPr>
          <w:rFonts w:hint="eastAsia"/>
          <w:color w:val="auto"/>
          <w:kern w:val="0"/>
        </w:rPr>
        <w:t>2 治験審査委員会は審査依頼医療機関の長から意見を聞かれた時は、当該治験が適切に行われているかどうか調査した上、審査依頼医療機関において当該治験を継続して行うことの適否を審査し、文書により意見を、それぞれ意見を聞かれた事項に係る事態の緊急性に応じて速やかに述べなければならない。</w:t>
      </w:r>
    </w:p>
    <w:p w14:paraId="028AD4A1" w14:textId="77777777" w:rsidR="005C46D6" w:rsidRPr="006C2F49" w:rsidRDefault="005C46D6" w:rsidP="005C46D6">
      <w:pPr>
        <w:ind w:left="199" w:hanging="199"/>
        <w:rPr>
          <w:rFonts w:hAnsi="ＭＳ ゴシック"/>
          <w:b/>
          <w:sz w:val="20"/>
          <w:szCs w:val="20"/>
        </w:rPr>
      </w:pPr>
      <w:r w:rsidRPr="006C2F49">
        <w:rPr>
          <w:rFonts w:hAnsi="ＭＳ ゴシック"/>
          <w:b/>
          <w:sz w:val="20"/>
          <w:szCs w:val="20"/>
        </w:rPr>
        <w:t>(</w:t>
      </w:r>
      <w:r w:rsidRPr="006C2F49">
        <w:rPr>
          <w:rFonts w:hAnsi="ＭＳ ゴシック" w:hint="eastAsia"/>
          <w:b/>
          <w:sz w:val="20"/>
          <w:szCs w:val="20"/>
        </w:rPr>
        <w:t>審査結果の通知</w:t>
      </w:r>
      <w:r w:rsidRPr="006C2F49">
        <w:rPr>
          <w:rFonts w:hAnsi="ＭＳ ゴシック"/>
          <w:b/>
          <w:sz w:val="20"/>
          <w:szCs w:val="20"/>
        </w:rPr>
        <w:t>)</w:t>
      </w:r>
    </w:p>
    <w:p w14:paraId="230BCDDA" w14:textId="77777777" w:rsidR="005C46D6" w:rsidRPr="006C2F49" w:rsidRDefault="005C46D6" w:rsidP="007E19E9">
      <w:pPr>
        <w:pStyle w:val="af1"/>
        <w:rPr>
          <w:color w:val="auto"/>
        </w:rPr>
      </w:pPr>
      <w:r w:rsidRPr="006C2F49">
        <w:rPr>
          <w:rFonts w:hint="eastAsia"/>
          <w:color w:val="auto"/>
          <w:kern w:val="0"/>
        </w:rPr>
        <w:t>第2</w:t>
      </w:r>
      <w:r w:rsidR="003C76AF" w:rsidRPr="006C2F49">
        <w:rPr>
          <w:rFonts w:hint="eastAsia"/>
          <w:color w:val="auto"/>
          <w:kern w:val="0"/>
        </w:rPr>
        <w:t>9</w:t>
      </w:r>
      <w:r w:rsidRPr="006C2F49">
        <w:rPr>
          <w:rFonts w:hint="eastAsia"/>
          <w:color w:val="auto"/>
          <w:kern w:val="0"/>
        </w:rPr>
        <w:t>条　治験審査委員会は、</w:t>
      </w:r>
      <w:r w:rsidRPr="006C2F49">
        <w:rPr>
          <w:rFonts w:hint="eastAsia"/>
          <w:color w:val="auto"/>
        </w:rPr>
        <w:t>治験審査結果</w:t>
      </w:r>
      <w:r w:rsidR="00FD54ED" w:rsidRPr="00FD54ED">
        <w:rPr>
          <w:rFonts w:hint="eastAsia"/>
          <w:color w:val="auto"/>
        </w:rPr>
        <w:t>、指示･決定</w:t>
      </w:r>
      <w:r w:rsidRPr="006C2F49">
        <w:rPr>
          <w:rFonts w:hint="eastAsia"/>
          <w:color w:val="auto"/>
        </w:rPr>
        <w:t>通知書</w:t>
      </w:r>
      <w:r w:rsidRPr="006C2F49">
        <w:rPr>
          <w:color w:val="auto"/>
        </w:rPr>
        <w:t>(</w:t>
      </w:r>
      <w:r w:rsidRPr="006C2F49">
        <w:rPr>
          <w:rFonts w:hint="eastAsia"/>
          <w:color w:val="auto"/>
        </w:rPr>
        <w:t>書式5</w:t>
      </w:r>
      <w:r w:rsidRPr="006C2F49">
        <w:rPr>
          <w:color w:val="auto"/>
        </w:rPr>
        <w:t>)</w:t>
      </w:r>
      <w:r w:rsidRPr="006C2F49">
        <w:rPr>
          <w:rFonts w:hint="eastAsia"/>
          <w:color w:val="auto"/>
        </w:rPr>
        <w:t>により、審査依頼医療機関の長に通知する。また、治験審査結果</w:t>
      </w:r>
      <w:r w:rsidR="00FD54ED" w:rsidRPr="00FD54ED">
        <w:rPr>
          <w:rFonts w:hint="eastAsia"/>
          <w:color w:val="auto"/>
        </w:rPr>
        <w:t>、指示･決定</w:t>
      </w:r>
      <w:r w:rsidRPr="006C2F49">
        <w:rPr>
          <w:rFonts w:hint="eastAsia"/>
          <w:color w:val="auto"/>
        </w:rPr>
        <w:t>通知書の治験審査委員会委員出欠リスト(書式5)も通知する。</w:t>
      </w:r>
    </w:p>
    <w:p w14:paraId="16E4E1DE" w14:textId="77777777" w:rsidR="005C46D6" w:rsidRPr="006C2F49" w:rsidRDefault="005C46D6" w:rsidP="005C46D6">
      <w:pPr>
        <w:ind w:left="199" w:hanging="199"/>
        <w:rPr>
          <w:rFonts w:hAnsi="ＭＳ ゴシック"/>
          <w:b/>
          <w:sz w:val="20"/>
          <w:szCs w:val="20"/>
        </w:rPr>
      </w:pPr>
      <w:r w:rsidRPr="006C2F49">
        <w:rPr>
          <w:rFonts w:hAnsi="ＭＳ ゴシック"/>
          <w:b/>
          <w:sz w:val="20"/>
          <w:szCs w:val="20"/>
        </w:rPr>
        <w:t>(</w:t>
      </w:r>
      <w:r w:rsidRPr="006C2F49">
        <w:rPr>
          <w:rFonts w:hAnsi="ＭＳ ゴシック" w:hint="eastAsia"/>
          <w:b/>
          <w:sz w:val="20"/>
          <w:szCs w:val="20"/>
        </w:rPr>
        <w:t>審査受託の期間</w:t>
      </w:r>
      <w:r w:rsidRPr="006C2F49">
        <w:rPr>
          <w:rFonts w:hAnsi="ＭＳ ゴシック"/>
          <w:b/>
          <w:sz w:val="20"/>
          <w:szCs w:val="20"/>
        </w:rPr>
        <w:t>)</w:t>
      </w:r>
    </w:p>
    <w:p w14:paraId="65B9B892" w14:textId="77777777" w:rsidR="005C46D6" w:rsidRPr="006C2F49" w:rsidRDefault="005C46D6" w:rsidP="007E19E9">
      <w:pPr>
        <w:pStyle w:val="af1"/>
        <w:rPr>
          <w:color w:val="auto"/>
        </w:rPr>
      </w:pPr>
      <w:r w:rsidRPr="006C2F49">
        <w:rPr>
          <w:rFonts w:hint="eastAsia"/>
          <w:color w:val="auto"/>
          <w:kern w:val="0"/>
        </w:rPr>
        <w:t>第</w:t>
      </w:r>
      <w:r w:rsidR="003C76AF" w:rsidRPr="006C2F49">
        <w:rPr>
          <w:rFonts w:hint="eastAsia"/>
          <w:color w:val="auto"/>
          <w:kern w:val="0"/>
        </w:rPr>
        <w:t>30</w:t>
      </w:r>
      <w:r w:rsidRPr="006C2F49">
        <w:rPr>
          <w:rFonts w:hint="eastAsia"/>
          <w:color w:val="auto"/>
          <w:kern w:val="0"/>
        </w:rPr>
        <w:t xml:space="preserve">条　</w:t>
      </w:r>
      <w:proofErr w:type="spellStart"/>
      <w:r w:rsidRPr="006C2F49">
        <w:rPr>
          <w:rFonts w:hint="eastAsia"/>
          <w:color w:val="auto"/>
          <w:kern w:val="0"/>
        </w:rPr>
        <w:t>院長及び治験審査委員会は、実施が決定した当該治験については、治験の開始から終了又は中止・中断されるまで継続的に審査を受託する</w:t>
      </w:r>
      <w:proofErr w:type="spellEnd"/>
      <w:r w:rsidRPr="006C2F49">
        <w:rPr>
          <w:rFonts w:hint="eastAsia"/>
          <w:color w:val="auto"/>
          <w:kern w:val="0"/>
        </w:rPr>
        <w:t>。</w:t>
      </w:r>
    </w:p>
    <w:p w14:paraId="20EA985A" w14:textId="77777777" w:rsidR="005C46D6" w:rsidRPr="006C2F49" w:rsidRDefault="005C46D6" w:rsidP="00A04BE0">
      <w:pPr>
        <w:widowControl/>
        <w:jc w:val="left"/>
        <w:rPr>
          <w:rFonts w:hAnsi="ＭＳ ゴシック"/>
          <w:kern w:val="0"/>
          <w:sz w:val="20"/>
          <w:szCs w:val="20"/>
        </w:rPr>
      </w:pPr>
    </w:p>
    <w:p w14:paraId="62E369F8" w14:textId="77777777" w:rsidR="005C46D6" w:rsidRPr="006C2F49" w:rsidRDefault="005C46D6" w:rsidP="00A04BE0">
      <w:pPr>
        <w:widowControl/>
        <w:jc w:val="left"/>
        <w:rPr>
          <w:rFonts w:hAnsi="ＭＳ ゴシック"/>
          <w:kern w:val="0"/>
          <w:sz w:val="20"/>
          <w:szCs w:val="20"/>
        </w:rPr>
      </w:pPr>
    </w:p>
    <w:p w14:paraId="49652E8D" w14:textId="77777777" w:rsidR="00F4475D" w:rsidRPr="006C2F49" w:rsidRDefault="00F4475D" w:rsidP="00F503BA">
      <w:pPr>
        <w:rPr>
          <w:rFonts w:hAnsi="ＭＳ ゴシック"/>
          <w:sz w:val="20"/>
          <w:szCs w:val="20"/>
        </w:rPr>
      </w:pPr>
    </w:p>
    <w:p w14:paraId="49B7C0CC" w14:textId="77777777" w:rsidR="00F503BA" w:rsidRPr="006C2F49" w:rsidRDefault="00F503BA" w:rsidP="007E19E9">
      <w:pPr>
        <w:pStyle w:val="af1"/>
        <w:rPr>
          <w:color w:val="auto"/>
          <w:kern w:val="0"/>
        </w:rPr>
      </w:pPr>
      <w:proofErr w:type="spellStart"/>
      <w:r w:rsidRPr="006C2F49">
        <w:rPr>
          <w:rFonts w:hint="eastAsia"/>
          <w:color w:val="auto"/>
          <w:kern w:val="0"/>
        </w:rPr>
        <w:t>附則</w:t>
      </w:r>
      <w:proofErr w:type="spellEnd"/>
      <w:r w:rsidRPr="006C2F49">
        <w:rPr>
          <w:color w:val="auto"/>
          <w:kern w:val="0"/>
        </w:rPr>
        <w:t xml:space="preserve"> </w:t>
      </w:r>
      <w:r w:rsidRPr="006C2F49">
        <w:rPr>
          <w:rFonts w:hint="eastAsia"/>
          <w:color w:val="auto"/>
          <w:kern w:val="0"/>
        </w:rPr>
        <w:t>旧「</w:t>
      </w:r>
      <w:r w:rsidR="002D5A4D" w:rsidRPr="006C2F49">
        <w:rPr>
          <w:rFonts w:hint="eastAsia"/>
          <w:color w:val="auto"/>
          <w:kern w:val="0"/>
        </w:rPr>
        <w:t>調査研究等の取扱要綱」</w:t>
      </w:r>
      <w:r w:rsidRPr="006C2F49">
        <w:rPr>
          <w:rFonts w:hint="eastAsia"/>
          <w:color w:val="auto"/>
          <w:kern w:val="0"/>
        </w:rPr>
        <w:t>は平成</w:t>
      </w:r>
      <w:r w:rsidR="007E6178" w:rsidRPr="006C2F49">
        <w:rPr>
          <w:rFonts w:hint="eastAsia"/>
          <w:color w:val="auto"/>
          <w:kern w:val="0"/>
        </w:rPr>
        <w:t>2</w:t>
      </w:r>
      <w:r w:rsidR="00AD0D51" w:rsidRPr="006C2F49">
        <w:rPr>
          <w:rFonts w:hint="eastAsia"/>
          <w:color w:val="auto"/>
          <w:kern w:val="0"/>
        </w:rPr>
        <w:t>5</w:t>
      </w:r>
      <w:r w:rsidRPr="006C2F49">
        <w:rPr>
          <w:rFonts w:hint="eastAsia"/>
          <w:color w:val="auto"/>
          <w:kern w:val="0"/>
        </w:rPr>
        <w:t>年</w:t>
      </w:r>
      <w:r w:rsidR="00D76C79" w:rsidRPr="006C2F49">
        <w:rPr>
          <w:rFonts w:hint="eastAsia"/>
          <w:color w:val="auto"/>
          <w:kern w:val="0"/>
        </w:rPr>
        <w:t>3</w:t>
      </w:r>
      <w:r w:rsidRPr="006C2F49">
        <w:rPr>
          <w:rFonts w:hint="eastAsia"/>
          <w:color w:val="auto"/>
          <w:kern w:val="0"/>
        </w:rPr>
        <w:t>月</w:t>
      </w:r>
      <w:r w:rsidR="00C14F9E" w:rsidRPr="006C2F49">
        <w:rPr>
          <w:rFonts w:hint="eastAsia"/>
          <w:color w:val="auto"/>
          <w:kern w:val="0"/>
        </w:rPr>
        <w:t>31</w:t>
      </w:r>
      <w:r w:rsidRPr="006C2F49">
        <w:rPr>
          <w:rFonts w:hint="eastAsia"/>
          <w:color w:val="auto"/>
          <w:kern w:val="0"/>
        </w:rPr>
        <w:t>日をもって本手順書へ発展解消とする。</w:t>
      </w:r>
      <w:r w:rsidRPr="006C2F49">
        <w:rPr>
          <w:color w:val="auto"/>
          <w:kern w:val="0"/>
        </w:rPr>
        <w:t xml:space="preserve"> </w:t>
      </w:r>
    </w:p>
    <w:p w14:paraId="296C2954" w14:textId="77777777" w:rsidR="00F503BA" w:rsidRPr="006C2F49" w:rsidRDefault="00F503BA" w:rsidP="007E19E9">
      <w:pPr>
        <w:pStyle w:val="af1"/>
        <w:rPr>
          <w:color w:val="auto"/>
          <w:kern w:val="0"/>
        </w:rPr>
      </w:pPr>
    </w:p>
    <w:p w14:paraId="357A3F7A" w14:textId="77777777" w:rsidR="00F503BA" w:rsidRPr="006C2F49" w:rsidRDefault="00F503BA" w:rsidP="00B95DC8">
      <w:pPr>
        <w:pStyle w:val="af1"/>
        <w:ind w:left="0" w:firstLine="0"/>
        <w:rPr>
          <w:color w:val="auto"/>
          <w:kern w:val="0"/>
        </w:rPr>
      </w:pPr>
      <w:r w:rsidRPr="006C2F49">
        <w:rPr>
          <w:rFonts w:hint="eastAsia"/>
          <w:color w:val="auto"/>
          <w:kern w:val="0"/>
        </w:rPr>
        <w:t>この手順書は、</w:t>
      </w:r>
      <w:r w:rsidR="00853EE3" w:rsidRPr="006C2F49">
        <w:rPr>
          <w:rFonts w:hint="eastAsia"/>
          <w:color w:val="auto"/>
          <w:kern w:val="0"/>
        </w:rPr>
        <w:t>平成</w:t>
      </w:r>
      <w:r w:rsidR="007B2F88" w:rsidRPr="006C2F49">
        <w:rPr>
          <w:rFonts w:hint="eastAsia"/>
          <w:color w:val="auto"/>
          <w:kern w:val="0"/>
        </w:rPr>
        <w:t>2</w:t>
      </w:r>
      <w:r w:rsidR="00FF038A">
        <w:rPr>
          <w:rFonts w:hint="eastAsia"/>
          <w:color w:val="auto"/>
          <w:kern w:val="0"/>
          <w:lang w:eastAsia="ja-JP"/>
        </w:rPr>
        <w:t>5</w:t>
      </w:r>
      <w:r w:rsidR="00853EE3" w:rsidRPr="006C2F49">
        <w:rPr>
          <w:rFonts w:hint="eastAsia"/>
          <w:color w:val="auto"/>
          <w:kern w:val="0"/>
        </w:rPr>
        <w:t>年</w:t>
      </w:r>
      <w:r w:rsidR="007B2F88" w:rsidRPr="006C2F49">
        <w:rPr>
          <w:rFonts w:hint="eastAsia"/>
          <w:color w:val="auto"/>
          <w:kern w:val="0"/>
          <w:lang w:eastAsia="ja-JP"/>
        </w:rPr>
        <w:t>4</w:t>
      </w:r>
      <w:r w:rsidR="00853EE3" w:rsidRPr="006C2F49">
        <w:rPr>
          <w:rFonts w:hint="eastAsia"/>
          <w:color w:val="auto"/>
          <w:kern w:val="0"/>
        </w:rPr>
        <w:t>月</w:t>
      </w:r>
      <w:r w:rsidR="00853EE3" w:rsidRPr="006C2F49">
        <w:rPr>
          <w:color w:val="auto"/>
          <w:kern w:val="0"/>
        </w:rPr>
        <w:t>1</w:t>
      </w:r>
      <w:r w:rsidR="00853EE3" w:rsidRPr="006C2F49">
        <w:rPr>
          <w:rFonts w:hint="eastAsia"/>
          <w:color w:val="auto"/>
          <w:kern w:val="0"/>
        </w:rPr>
        <w:t>日から</w:t>
      </w:r>
      <w:r w:rsidR="007B2F88" w:rsidRPr="006C2F49">
        <w:rPr>
          <w:rFonts w:hint="eastAsia"/>
          <w:color w:val="auto"/>
          <w:kern w:val="0"/>
          <w:lang w:eastAsia="ja-JP"/>
        </w:rPr>
        <w:t>施行</w:t>
      </w:r>
      <w:r w:rsidR="006C2F49">
        <w:rPr>
          <w:rFonts w:hint="eastAsia"/>
          <w:color w:val="auto"/>
          <w:kern w:val="0"/>
          <w:lang w:eastAsia="ja-JP"/>
        </w:rPr>
        <w:t>する</w:t>
      </w:r>
      <w:r w:rsidR="00853EE3" w:rsidRPr="006C2F49">
        <w:rPr>
          <w:rFonts w:hint="eastAsia"/>
          <w:color w:val="auto"/>
          <w:kern w:val="0"/>
        </w:rPr>
        <w:t>。</w:t>
      </w:r>
    </w:p>
    <w:p w14:paraId="5179F840" w14:textId="77777777" w:rsidR="007B2F88" w:rsidRDefault="007B2F88" w:rsidP="007B2F88">
      <w:pPr>
        <w:pStyle w:val="af1"/>
        <w:ind w:left="0" w:firstLine="0"/>
        <w:rPr>
          <w:color w:val="auto"/>
          <w:kern w:val="0"/>
        </w:rPr>
      </w:pPr>
      <w:r w:rsidRPr="006C2F49">
        <w:rPr>
          <w:rFonts w:hint="eastAsia"/>
          <w:color w:val="auto"/>
          <w:kern w:val="0"/>
        </w:rPr>
        <w:t>この手順書は、</w:t>
      </w:r>
      <w:r w:rsidR="00DC13C7">
        <w:rPr>
          <w:rFonts w:hint="eastAsia"/>
          <w:color w:val="auto"/>
          <w:kern w:val="0"/>
          <w:lang w:eastAsia="ja-JP"/>
        </w:rPr>
        <w:t>2016年（</w:t>
      </w:r>
      <w:r w:rsidRPr="006C2F49">
        <w:rPr>
          <w:rFonts w:hint="eastAsia"/>
          <w:color w:val="auto"/>
          <w:kern w:val="0"/>
        </w:rPr>
        <w:t>平成28年</w:t>
      </w:r>
      <w:r w:rsidR="00DC13C7">
        <w:rPr>
          <w:rFonts w:hint="eastAsia"/>
          <w:color w:val="auto"/>
          <w:kern w:val="0"/>
          <w:lang w:eastAsia="ja-JP"/>
        </w:rPr>
        <w:t>）</w:t>
      </w:r>
      <w:r w:rsidRPr="006C2F49">
        <w:rPr>
          <w:rFonts w:hint="eastAsia"/>
          <w:color w:val="auto"/>
          <w:kern w:val="0"/>
          <w:lang w:eastAsia="ja-JP"/>
        </w:rPr>
        <w:t>9</w:t>
      </w:r>
      <w:r w:rsidRPr="006C2F49">
        <w:rPr>
          <w:rFonts w:hint="eastAsia"/>
          <w:color w:val="auto"/>
          <w:kern w:val="0"/>
        </w:rPr>
        <w:t>月</w:t>
      </w:r>
      <w:r w:rsidRPr="006C2F49">
        <w:rPr>
          <w:color w:val="auto"/>
          <w:kern w:val="0"/>
        </w:rPr>
        <w:t>1</w:t>
      </w:r>
      <w:r w:rsidR="00DC13C7">
        <w:rPr>
          <w:rFonts w:hint="eastAsia"/>
          <w:color w:val="auto"/>
          <w:kern w:val="0"/>
        </w:rPr>
        <w:t>日から一部</w:t>
      </w:r>
      <w:r w:rsidR="00DC13C7">
        <w:rPr>
          <w:rFonts w:hint="eastAsia"/>
          <w:color w:val="auto"/>
          <w:kern w:val="0"/>
          <w:lang w:eastAsia="ja-JP"/>
        </w:rPr>
        <w:t>改訂</w:t>
      </w:r>
      <w:proofErr w:type="spellStart"/>
      <w:r w:rsidR="00B6576E" w:rsidRPr="006C2F49">
        <w:rPr>
          <w:rFonts w:hint="eastAsia"/>
          <w:color w:val="auto"/>
          <w:kern w:val="0"/>
        </w:rPr>
        <w:t>する</w:t>
      </w:r>
      <w:proofErr w:type="spellEnd"/>
      <w:r w:rsidR="00B6576E" w:rsidRPr="006C2F49">
        <w:rPr>
          <w:rFonts w:hint="eastAsia"/>
          <w:color w:val="auto"/>
          <w:kern w:val="0"/>
        </w:rPr>
        <w:t>。</w:t>
      </w:r>
    </w:p>
    <w:p w14:paraId="52F5F33E" w14:textId="77777777" w:rsidR="00FB5F77" w:rsidRDefault="00FB5F77" w:rsidP="007B2F88">
      <w:pPr>
        <w:pStyle w:val="af1"/>
        <w:ind w:left="0" w:firstLine="0"/>
        <w:rPr>
          <w:color w:val="auto"/>
          <w:kern w:val="0"/>
          <w:lang w:eastAsia="ja-JP"/>
        </w:rPr>
      </w:pPr>
      <w:r>
        <w:rPr>
          <w:rFonts w:hint="eastAsia"/>
          <w:color w:val="auto"/>
          <w:kern w:val="0"/>
          <w:lang w:eastAsia="ja-JP"/>
        </w:rPr>
        <w:t>この手順書は、201</w:t>
      </w:r>
      <w:r w:rsidR="00EF4028">
        <w:rPr>
          <w:rFonts w:hint="eastAsia"/>
          <w:color w:val="auto"/>
          <w:kern w:val="0"/>
          <w:lang w:eastAsia="ja-JP"/>
        </w:rPr>
        <w:t>9</w:t>
      </w:r>
      <w:r>
        <w:rPr>
          <w:rFonts w:hint="eastAsia"/>
          <w:color w:val="auto"/>
          <w:kern w:val="0"/>
          <w:lang w:eastAsia="ja-JP"/>
        </w:rPr>
        <w:t>年（平成3</w:t>
      </w:r>
      <w:r w:rsidR="00EF4028">
        <w:rPr>
          <w:rFonts w:hint="eastAsia"/>
          <w:color w:val="auto"/>
          <w:kern w:val="0"/>
          <w:lang w:eastAsia="ja-JP"/>
        </w:rPr>
        <w:t>1</w:t>
      </w:r>
      <w:r>
        <w:rPr>
          <w:rFonts w:hint="eastAsia"/>
          <w:color w:val="auto"/>
          <w:kern w:val="0"/>
          <w:lang w:eastAsia="ja-JP"/>
        </w:rPr>
        <w:t>年）</w:t>
      </w:r>
      <w:r w:rsidR="00EF4028">
        <w:rPr>
          <w:rFonts w:hint="eastAsia"/>
          <w:color w:val="auto"/>
          <w:kern w:val="0"/>
          <w:lang w:eastAsia="ja-JP"/>
        </w:rPr>
        <w:t>2</w:t>
      </w:r>
      <w:r>
        <w:rPr>
          <w:rFonts w:hint="eastAsia"/>
          <w:color w:val="auto"/>
          <w:kern w:val="0"/>
          <w:lang w:eastAsia="ja-JP"/>
        </w:rPr>
        <w:t>月</w:t>
      </w:r>
      <w:r w:rsidR="00A33B1E">
        <w:rPr>
          <w:rFonts w:hint="eastAsia"/>
          <w:color w:val="auto"/>
          <w:kern w:val="0"/>
          <w:lang w:eastAsia="ja-JP"/>
        </w:rPr>
        <w:t>１</w:t>
      </w:r>
      <w:r>
        <w:rPr>
          <w:rFonts w:hint="eastAsia"/>
          <w:color w:val="auto"/>
          <w:kern w:val="0"/>
          <w:lang w:eastAsia="ja-JP"/>
        </w:rPr>
        <w:t>日から一部改訂する。</w:t>
      </w:r>
    </w:p>
    <w:p w14:paraId="42BB2108" w14:textId="1D90936E" w:rsidR="00B81BDC" w:rsidRDefault="00B81BDC" w:rsidP="00B81BDC">
      <w:pPr>
        <w:pStyle w:val="af1"/>
        <w:ind w:left="0" w:firstLine="0"/>
        <w:rPr>
          <w:color w:val="auto"/>
          <w:kern w:val="0"/>
          <w:lang w:eastAsia="ja-JP"/>
        </w:rPr>
      </w:pPr>
      <w:r>
        <w:rPr>
          <w:rFonts w:hint="eastAsia"/>
          <w:color w:val="auto"/>
          <w:kern w:val="0"/>
          <w:lang w:eastAsia="ja-JP"/>
        </w:rPr>
        <w:t>この手順書は、2022年（令和4年）</w:t>
      </w:r>
      <w:r w:rsidR="004F40A7">
        <w:rPr>
          <w:rFonts w:hint="eastAsia"/>
          <w:color w:val="auto"/>
          <w:kern w:val="0"/>
          <w:lang w:eastAsia="ja-JP"/>
        </w:rPr>
        <w:t>9</w:t>
      </w:r>
      <w:r>
        <w:rPr>
          <w:rFonts w:hint="eastAsia"/>
          <w:color w:val="auto"/>
          <w:kern w:val="0"/>
          <w:lang w:eastAsia="ja-JP"/>
        </w:rPr>
        <w:t>月１日から一部改訂する。</w:t>
      </w:r>
    </w:p>
    <w:p w14:paraId="6C4FE390" w14:textId="0CD7CFAE" w:rsidR="00B63701" w:rsidRPr="00432BBA" w:rsidRDefault="00B63701" w:rsidP="00B81BDC">
      <w:pPr>
        <w:pStyle w:val="af1"/>
        <w:ind w:left="0" w:firstLine="0"/>
        <w:rPr>
          <w:color w:val="FF0000"/>
          <w:kern w:val="0"/>
          <w:lang w:eastAsia="ja-JP"/>
        </w:rPr>
      </w:pPr>
      <w:r w:rsidRPr="00432BBA">
        <w:rPr>
          <w:rFonts w:hint="eastAsia"/>
          <w:color w:val="FF0000"/>
          <w:kern w:val="0"/>
          <w:lang w:eastAsia="ja-JP"/>
        </w:rPr>
        <w:t>この手順書は、202</w:t>
      </w:r>
      <w:r w:rsidRPr="00432BBA">
        <w:rPr>
          <w:color w:val="FF0000"/>
          <w:kern w:val="0"/>
          <w:lang w:eastAsia="ja-JP"/>
        </w:rPr>
        <w:t>3</w:t>
      </w:r>
      <w:r w:rsidRPr="00432BBA">
        <w:rPr>
          <w:rFonts w:hint="eastAsia"/>
          <w:color w:val="FF0000"/>
          <w:kern w:val="0"/>
          <w:lang w:eastAsia="ja-JP"/>
        </w:rPr>
        <w:t>年（令和</w:t>
      </w:r>
      <w:r w:rsidRPr="00432BBA">
        <w:rPr>
          <w:color w:val="FF0000"/>
          <w:kern w:val="0"/>
          <w:lang w:eastAsia="ja-JP"/>
        </w:rPr>
        <w:t>5</w:t>
      </w:r>
      <w:r w:rsidRPr="00432BBA">
        <w:rPr>
          <w:rFonts w:hint="eastAsia"/>
          <w:color w:val="FF0000"/>
          <w:kern w:val="0"/>
          <w:lang w:eastAsia="ja-JP"/>
        </w:rPr>
        <w:t>年）</w:t>
      </w:r>
      <w:r w:rsidR="00496581">
        <w:rPr>
          <w:rFonts w:hint="eastAsia"/>
          <w:color w:val="FF0000"/>
          <w:kern w:val="0"/>
          <w:lang w:eastAsia="ja-JP"/>
        </w:rPr>
        <w:t>9</w:t>
      </w:r>
      <w:r w:rsidRPr="00432BBA">
        <w:rPr>
          <w:rFonts w:hint="eastAsia"/>
          <w:color w:val="FF0000"/>
          <w:kern w:val="0"/>
          <w:lang w:eastAsia="ja-JP"/>
        </w:rPr>
        <w:t>月１日から一部改訂する。</w:t>
      </w:r>
    </w:p>
    <w:sectPr w:rsidR="00B63701" w:rsidRPr="00432BBA">
      <w:footerReference w:type="default" r:id="rId8"/>
      <w:pgSz w:w="11906" w:h="16838" w:code="9"/>
      <w:pgMar w:top="1985" w:right="1701" w:bottom="1701"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1326" w14:textId="77777777" w:rsidR="004541A3" w:rsidRDefault="004541A3">
      <w:r>
        <w:separator/>
      </w:r>
    </w:p>
  </w:endnote>
  <w:endnote w:type="continuationSeparator" w:id="0">
    <w:p w14:paraId="51A27410" w14:textId="77777777" w:rsidR="004541A3" w:rsidRDefault="0045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317C" w14:textId="177F1D7A" w:rsidR="00C11F10" w:rsidRDefault="00C11F10">
    <w:pPr>
      <w:pStyle w:val="ab"/>
      <w:jc w:val="center"/>
    </w:pPr>
    <w:r>
      <w:rPr>
        <w:rFonts w:hint="eastAsia"/>
      </w:rPr>
      <w:t>－</w:t>
    </w:r>
    <w:r>
      <w:rPr>
        <w:rStyle w:val="ac"/>
      </w:rPr>
      <w:fldChar w:fldCharType="begin"/>
    </w:r>
    <w:r>
      <w:rPr>
        <w:rStyle w:val="ac"/>
      </w:rPr>
      <w:instrText xml:space="preserve"> PAGE </w:instrText>
    </w:r>
    <w:r>
      <w:rPr>
        <w:rStyle w:val="ac"/>
      </w:rPr>
      <w:fldChar w:fldCharType="separate"/>
    </w:r>
    <w:r w:rsidR="006D7F6A">
      <w:rPr>
        <w:rStyle w:val="ac"/>
        <w:noProof/>
      </w:rPr>
      <w:t>14</w:t>
    </w:r>
    <w:r>
      <w:rPr>
        <w:rStyle w:val="ac"/>
      </w:rPr>
      <w:fldChar w:fldCharType="end"/>
    </w:r>
    <w:r>
      <w:rPr>
        <w:rStyle w:val="ac"/>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C3C0" w14:textId="77777777" w:rsidR="004541A3" w:rsidRDefault="004541A3">
      <w:r>
        <w:separator/>
      </w:r>
    </w:p>
  </w:footnote>
  <w:footnote w:type="continuationSeparator" w:id="0">
    <w:p w14:paraId="1A6E4738" w14:textId="77777777" w:rsidR="004541A3" w:rsidRDefault="0045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C60"/>
    <w:multiLevelType w:val="hybridMultilevel"/>
    <w:tmpl w:val="C68EED4E"/>
    <w:lvl w:ilvl="0" w:tplc="04090011">
      <w:start w:val="1"/>
      <w:numFmt w:val="decimalEnclosedCircle"/>
      <w:lvlText w:val="%1"/>
      <w:lvlJc w:val="left"/>
      <w:pPr>
        <w:ind w:left="1022" w:hanging="420"/>
      </w:p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078226CA"/>
    <w:multiLevelType w:val="hybridMultilevel"/>
    <w:tmpl w:val="86E8FF16"/>
    <w:lvl w:ilvl="0" w:tplc="83D89FA2">
      <w:start w:val="1"/>
      <w:numFmt w:val="decimal"/>
      <w:lvlText w:val="(%1)"/>
      <w:lvlJc w:val="left"/>
      <w:pPr>
        <w:ind w:left="632" w:hanging="435"/>
      </w:pPr>
      <w:rPr>
        <w:rFonts w:hAnsi="ＭＳ ゴシック" w:hint="default"/>
        <w:color w:val="000000"/>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0DFF23A7"/>
    <w:multiLevelType w:val="hybridMultilevel"/>
    <w:tmpl w:val="7C86BEB0"/>
    <w:lvl w:ilvl="0" w:tplc="10E6CA16">
      <w:start w:val="1"/>
      <w:numFmt w:val="decimalEnclosedCircle"/>
      <w:pStyle w:val="a"/>
      <w:lvlText w:val="%1"/>
      <w:lvlJc w:val="left"/>
      <w:pPr>
        <w:ind w:left="1022" w:hanging="420"/>
      </w:p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 w15:restartNumberingAfterBreak="0">
    <w:nsid w:val="141C2BE2"/>
    <w:multiLevelType w:val="hybridMultilevel"/>
    <w:tmpl w:val="7408F072"/>
    <w:lvl w:ilvl="0" w:tplc="83D89FA2">
      <w:start w:val="1"/>
      <w:numFmt w:val="decimal"/>
      <w:lvlText w:val="(%1)"/>
      <w:lvlJc w:val="left"/>
      <w:pPr>
        <w:ind w:left="616" w:hanging="420"/>
      </w:pPr>
      <w:rPr>
        <w:rFonts w:hAnsi="ＭＳ ゴシック" w:hint="default"/>
        <w:color w:val="00000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15FA485C"/>
    <w:multiLevelType w:val="hybridMultilevel"/>
    <w:tmpl w:val="B85C3424"/>
    <w:lvl w:ilvl="0" w:tplc="24B45F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80371D"/>
    <w:multiLevelType w:val="hybridMultilevel"/>
    <w:tmpl w:val="7BB8A972"/>
    <w:lvl w:ilvl="0" w:tplc="72D85DEC">
      <w:start w:val="1"/>
      <w:numFmt w:val="decimal"/>
      <w:lvlText w:val="(%1)"/>
      <w:lvlJc w:val="left"/>
      <w:pPr>
        <w:ind w:left="662" w:hanging="465"/>
      </w:pPr>
      <w:rPr>
        <w:rFonts w:hAnsi="ＭＳ ゴシック" w:hint="default"/>
        <w:color w:val="000000"/>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1EF25EDF"/>
    <w:multiLevelType w:val="hybridMultilevel"/>
    <w:tmpl w:val="2DE2A510"/>
    <w:lvl w:ilvl="0" w:tplc="8E723930">
      <w:start w:val="1"/>
      <w:numFmt w:val="decimal"/>
      <w:lvlText w:val="(%1)"/>
      <w:lvlJc w:val="left"/>
      <w:pPr>
        <w:ind w:left="632" w:hanging="435"/>
      </w:pPr>
      <w:rPr>
        <w:rFonts w:hAnsi="ＭＳ ゴシック" w:hint="default"/>
        <w:color w:val="000000"/>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7" w15:restartNumberingAfterBreak="0">
    <w:nsid w:val="27BC142E"/>
    <w:multiLevelType w:val="hybridMultilevel"/>
    <w:tmpl w:val="06B23C1A"/>
    <w:lvl w:ilvl="0" w:tplc="DDD25C80">
      <w:start w:val="1"/>
      <w:numFmt w:val="decimalEnclosedCircle"/>
      <w:lvlText w:val="%1"/>
      <w:lvlJc w:val="left"/>
      <w:pPr>
        <w:ind w:left="759" w:hanging="360"/>
      </w:pPr>
      <w:rPr>
        <w:rFonts w:cs="Times New Roman" w:hint="default"/>
        <w:color w:val="00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15:restartNumberingAfterBreak="0">
    <w:nsid w:val="27E70BCC"/>
    <w:multiLevelType w:val="hybridMultilevel"/>
    <w:tmpl w:val="9C64318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2900288E"/>
    <w:multiLevelType w:val="hybridMultilevel"/>
    <w:tmpl w:val="5F20D23A"/>
    <w:lvl w:ilvl="0" w:tplc="3A041A24">
      <w:start w:val="1"/>
      <w:numFmt w:val="decimal"/>
      <w:lvlText w:val="(%1)"/>
      <w:lvlJc w:val="left"/>
      <w:pPr>
        <w:ind w:left="1012" w:hanging="435"/>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10" w15:restartNumberingAfterBreak="0">
    <w:nsid w:val="2A996F65"/>
    <w:multiLevelType w:val="hybridMultilevel"/>
    <w:tmpl w:val="E0F0FAC2"/>
    <w:lvl w:ilvl="0" w:tplc="83D89FA2">
      <w:start w:val="1"/>
      <w:numFmt w:val="decimal"/>
      <w:lvlText w:val="(%1)"/>
      <w:lvlJc w:val="left"/>
      <w:pPr>
        <w:ind w:left="602" w:hanging="420"/>
      </w:pPr>
      <w:rPr>
        <w:rFonts w:hAnsi="ＭＳ ゴシック" w:hint="default"/>
        <w:color w:val="00000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1" w15:restartNumberingAfterBreak="0">
    <w:nsid w:val="31277236"/>
    <w:multiLevelType w:val="hybridMultilevel"/>
    <w:tmpl w:val="06B23C1A"/>
    <w:lvl w:ilvl="0" w:tplc="DDD25C80">
      <w:start w:val="1"/>
      <w:numFmt w:val="decimalEnclosedCircle"/>
      <w:lvlText w:val="%1"/>
      <w:lvlJc w:val="left"/>
      <w:pPr>
        <w:ind w:left="759" w:hanging="360"/>
      </w:pPr>
      <w:rPr>
        <w:rFonts w:cs="Times New Roman" w:hint="default"/>
        <w:color w:val="00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2" w15:restartNumberingAfterBreak="0">
    <w:nsid w:val="32826ED2"/>
    <w:multiLevelType w:val="hybridMultilevel"/>
    <w:tmpl w:val="06B23C1A"/>
    <w:lvl w:ilvl="0" w:tplc="DDD25C80">
      <w:start w:val="1"/>
      <w:numFmt w:val="decimalEnclosedCircle"/>
      <w:lvlText w:val="%1"/>
      <w:lvlJc w:val="left"/>
      <w:pPr>
        <w:ind w:left="759" w:hanging="360"/>
      </w:pPr>
      <w:rPr>
        <w:rFonts w:cs="Times New Roman" w:hint="default"/>
        <w:color w:val="00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3" w15:restartNumberingAfterBreak="0">
    <w:nsid w:val="347C3D2D"/>
    <w:multiLevelType w:val="hybridMultilevel"/>
    <w:tmpl w:val="06B23C1A"/>
    <w:lvl w:ilvl="0" w:tplc="DDD25C80">
      <w:start w:val="1"/>
      <w:numFmt w:val="decimalEnclosedCircle"/>
      <w:lvlText w:val="%1"/>
      <w:lvlJc w:val="left"/>
      <w:pPr>
        <w:ind w:left="759" w:hanging="360"/>
      </w:pPr>
      <w:rPr>
        <w:rFonts w:cs="Times New Roman" w:hint="default"/>
        <w:color w:val="00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4" w15:restartNumberingAfterBreak="0">
    <w:nsid w:val="379757CA"/>
    <w:multiLevelType w:val="hybridMultilevel"/>
    <w:tmpl w:val="BF629832"/>
    <w:lvl w:ilvl="0" w:tplc="147637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125D38"/>
    <w:multiLevelType w:val="hybridMultilevel"/>
    <w:tmpl w:val="01F69C3A"/>
    <w:lvl w:ilvl="0" w:tplc="04090011">
      <w:start w:val="1"/>
      <w:numFmt w:val="decimalEnclosedCircle"/>
      <w:lvlText w:val="%1"/>
      <w:lvlJc w:val="left"/>
      <w:pPr>
        <w:ind w:left="816" w:hanging="420"/>
      </w:p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6" w15:restartNumberingAfterBreak="0">
    <w:nsid w:val="48F067FE"/>
    <w:multiLevelType w:val="hybridMultilevel"/>
    <w:tmpl w:val="8D0C6A58"/>
    <w:lvl w:ilvl="0" w:tplc="04090011">
      <w:start w:val="1"/>
      <w:numFmt w:val="decimalEnclosedCircle"/>
      <w:lvlText w:val="%1"/>
      <w:lvlJc w:val="left"/>
      <w:pPr>
        <w:ind w:left="816" w:hanging="420"/>
      </w:p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7" w15:restartNumberingAfterBreak="0">
    <w:nsid w:val="4ACF3636"/>
    <w:multiLevelType w:val="hybridMultilevel"/>
    <w:tmpl w:val="06B23C1A"/>
    <w:lvl w:ilvl="0" w:tplc="DDD25C80">
      <w:start w:val="1"/>
      <w:numFmt w:val="decimalEnclosedCircle"/>
      <w:lvlText w:val="%1"/>
      <w:lvlJc w:val="left"/>
      <w:pPr>
        <w:ind w:left="759" w:hanging="360"/>
      </w:pPr>
      <w:rPr>
        <w:rFonts w:cs="Times New Roman" w:hint="default"/>
        <w:color w:val="00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8" w15:restartNumberingAfterBreak="0">
    <w:nsid w:val="4B205A87"/>
    <w:multiLevelType w:val="hybridMultilevel"/>
    <w:tmpl w:val="421CBB7C"/>
    <w:lvl w:ilvl="0" w:tplc="53F440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953E9D"/>
    <w:multiLevelType w:val="hybridMultilevel"/>
    <w:tmpl w:val="9C64318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59462339"/>
    <w:multiLevelType w:val="hybridMultilevel"/>
    <w:tmpl w:val="8638B454"/>
    <w:lvl w:ilvl="0" w:tplc="78D62E66">
      <w:start w:val="1"/>
      <w:numFmt w:val="decimal"/>
      <w:lvlText w:val="(%1)"/>
      <w:lvlJc w:val="left"/>
      <w:pPr>
        <w:ind w:left="632" w:hanging="435"/>
      </w:pPr>
      <w:rPr>
        <w:rFonts w:hint="default"/>
        <w:color w:val="000000"/>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1" w15:restartNumberingAfterBreak="0">
    <w:nsid w:val="5EE37CF3"/>
    <w:multiLevelType w:val="hybridMultilevel"/>
    <w:tmpl w:val="9BB8548C"/>
    <w:lvl w:ilvl="0" w:tplc="04090011">
      <w:start w:val="1"/>
      <w:numFmt w:val="decimalEnclosedCircle"/>
      <w:lvlText w:val="%1"/>
      <w:lvlJc w:val="left"/>
      <w:pPr>
        <w:ind w:left="816" w:hanging="420"/>
      </w:p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2" w15:restartNumberingAfterBreak="0">
    <w:nsid w:val="6B2953B3"/>
    <w:multiLevelType w:val="hybridMultilevel"/>
    <w:tmpl w:val="06B23C1A"/>
    <w:lvl w:ilvl="0" w:tplc="DDD25C80">
      <w:start w:val="1"/>
      <w:numFmt w:val="decimalEnclosedCircle"/>
      <w:lvlText w:val="%1"/>
      <w:lvlJc w:val="left"/>
      <w:pPr>
        <w:ind w:left="759" w:hanging="360"/>
      </w:pPr>
      <w:rPr>
        <w:rFonts w:cs="Times New Roman" w:hint="default"/>
        <w:color w:val="00000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3" w15:restartNumberingAfterBreak="0">
    <w:nsid w:val="706345D9"/>
    <w:multiLevelType w:val="hybridMultilevel"/>
    <w:tmpl w:val="915283D8"/>
    <w:lvl w:ilvl="0" w:tplc="DDD25C80">
      <w:start w:val="1"/>
      <w:numFmt w:val="decimalEnclosedCircle"/>
      <w:lvlText w:val="%1"/>
      <w:lvlJc w:val="left"/>
      <w:pPr>
        <w:ind w:left="1022" w:hanging="420"/>
      </w:pPr>
      <w:rPr>
        <w:rFonts w:cs="Times New Roman" w:hint="default"/>
        <w:color w:val="00000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4" w15:restartNumberingAfterBreak="0">
    <w:nsid w:val="79E80430"/>
    <w:multiLevelType w:val="hybridMultilevel"/>
    <w:tmpl w:val="63645D3C"/>
    <w:lvl w:ilvl="0" w:tplc="2572EC84">
      <w:start w:val="1"/>
      <w:numFmt w:val="decimal"/>
      <w:pStyle w:val="a0"/>
      <w:lvlText w:val="(%1)"/>
      <w:lvlJc w:val="left"/>
      <w:pPr>
        <w:ind w:left="602" w:hanging="420"/>
      </w:pPr>
      <w:rPr>
        <w:rFonts w:cs="Times New Roman"/>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5" w15:restartNumberingAfterBreak="0">
    <w:nsid w:val="7C2209D4"/>
    <w:multiLevelType w:val="hybridMultilevel"/>
    <w:tmpl w:val="80A82FAE"/>
    <w:lvl w:ilvl="0" w:tplc="04090011">
      <w:start w:val="1"/>
      <w:numFmt w:val="decimalEnclosedCircle"/>
      <w:lvlText w:val="%1"/>
      <w:lvlJc w:val="left"/>
      <w:pPr>
        <w:ind w:left="1022" w:hanging="420"/>
      </w:pPr>
      <w:rPr>
        <w:rFonts w:hint="default"/>
        <w:color w:val="00000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6" w15:restartNumberingAfterBreak="0">
    <w:nsid w:val="7D1C769B"/>
    <w:multiLevelType w:val="hybridMultilevel"/>
    <w:tmpl w:val="E8B64DF8"/>
    <w:lvl w:ilvl="0" w:tplc="1D5249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8"/>
  </w:num>
  <w:num w:numId="4">
    <w:abstractNumId w:val="1"/>
  </w:num>
  <w:num w:numId="5">
    <w:abstractNumId w:val="6"/>
  </w:num>
  <w:num w:numId="6">
    <w:abstractNumId w:val="5"/>
  </w:num>
  <w:num w:numId="7">
    <w:abstractNumId w:val="26"/>
  </w:num>
  <w:num w:numId="8">
    <w:abstractNumId w:val="14"/>
  </w:num>
  <w:num w:numId="9">
    <w:abstractNumId w:val="20"/>
  </w:num>
  <w:num w:numId="10">
    <w:abstractNumId w:val="9"/>
  </w:num>
  <w:num w:numId="11">
    <w:abstractNumId w:val="24"/>
  </w:num>
  <w:num w:numId="12">
    <w:abstractNumId w:val="10"/>
  </w:num>
  <w:num w:numId="13">
    <w:abstractNumId w:val="21"/>
  </w:num>
  <w:num w:numId="14">
    <w:abstractNumId w:val="16"/>
  </w:num>
  <w:num w:numId="15">
    <w:abstractNumId w:val="2"/>
  </w:num>
  <w:num w:numId="16">
    <w:abstractNumId w:val="2"/>
    <w:lvlOverride w:ilvl="0">
      <w:startOverride w:val="1"/>
    </w:lvlOverride>
  </w:num>
  <w:num w:numId="17">
    <w:abstractNumId w:val="2"/>
    <w:lvlOverride w:ilvl="0">
      <w:startOverride w:val="1"/>
    </w:lvlOverride>
  </w:num>
  <w:num w:numId="18">
    <w:abstractNumId w:val="8"/>
  </w:num>
  <w:num w:numId="19">
    <w:abstractNumId w:val="15"/>
  </w:num>
  <w:num w:numId="20">
    <w:abstractNumId w:val="2"/>
    <w:lvlOverride w:ilvl="0">
      <w:startOverride w:val="1"/>
    </w:lvlOverride>
  </w:num>
  <w:num w:numId="21">
    <w:abstractNumId w:val="3"/>
  </w:num>
  <w:num w:numId="22">
    <w:abstractNumId w:val="19"/>
  </w:num>
  <w:num w:numId="23">
    <w:abstractNumId w:val="2"/>
    <w:lvlOverride w:ilvl="0">
      <w:startOverride w:val="1"/>
    </w:lvlOverride>
  </w:num>
  <w:num w:numId="24">
    <w:abstractNumId w:val="2"/>
    <w:lvlOverride w:ilvl="0">
      <w:startOverride w:val="1"/>
    </w:lvlOverride>
  </w:num>
  <w:num w:numId="25">
    <w:abstractNumId w:val="24"/>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0"/>
  </w:num>
  <w:num w:numId="30">
    <w:abstractNumId w:val="23"/>
  </w:num>
  <w:num w:numId="31">
    <w:abstractNumId w:val="25"/>
  </w:num>
  <w:num w:numId="32">
    <w:abstractNumId w:val="13"/>
  </w:num>
  <w:num w:numId="33">
    <w:abstractNumId w:val="12"/>
  </w:num>
  <w:num w:numId="34">
    <w:abstractNumId w:val="17"/>
  </w:num>
  <w:num w:numId="35">
    <w:abstractNumId w:val="22"/>
  </w:num>
  <w:num w:numId="36">
    <w:abstractNumId w:val="11"/>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4"/>
    <w:lvlOverride w:ilvl="0">
      <w:startOverride w:val="1"/>
    </w:lvlOverride>
  </w:num>
  <w:num w:numId="48">
    <w:abstractNumId w:val="24"/>
    <w:lvlOverride w:ilvl="0">
      <w:startOverride w:val="1"/>
    </w:lvlOverride>
  </w:num>
  <w:num w:numId="49">
    <w:abstractNumId w:val="24"/>
    <w:lvlOverride w:ilvl="0">
      <w:startOverride w:val="1"/>
    </w:lvlOverride>
  </w:num>
  <w:num w:numId="50">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3F"/>
    <w:rsid w:val="000077CF"/>
    <w:rsid w:val="000249B5"/>
    <w:rsid w:val="00035FF9"/>
    <w:rsid w:val="00036A09"/>
    <w:rsid w:val="000516DA"/>
    <w:rsid w:val="00061F4D"/>
    <w:rsid w:val="000624FD"/>
    <w:rsid w:val="000626E2"/>
    <w:rsid w:val="000864A1"/>
    <w:rsid w:val="0009583F"/>
    <w:rsid w:val="000979A2"/>
    <w:rsid w:val="000B0D34"/>
    <w:rsid w:val="000B507E"/>
    <w:rsid w:val="000B7806"/>
    <w:rsid w:val="000C48A5"/>
    <w:rsid w:val="000D22F5"/>
    <w:rsid w:val="000E6B4F"/>
    <w:rsid w:val="000F0E73"/>
    <w:rsid w:val="000F1059"/>
    <w:rsid w:val="000F2B88"/>
    <w:rsid w:val="0010200C"/>
    <w:rsid w:val="0011324E"/>
    <w:rsid w:val="00120476"/>
    <w:rsid w:val="001269AA"/>
    <w:rsid w:val="00131E29"/>
    <w:rsid w:val="00136793"/>
    <w:rsid w:val="0014627B"/>
    <w:rsid w:val="00147C50"/>
    <w:rsid w:val="00151289"/>
    <w:rsid w:val="00152EAA"/>
    <w:rsid w:val="00160BDA"/>
    <w:rsid w:val="00163E30"/>
    <w:rsid w:val="00164626"/>
    <w:rsid w:val="00172864"/>
    <w:rsid w:val="001735B8"/>
    <w:rsid w:val="001954F7"/>
    <w:rsid w:val="001B08B4"/>
    <w:rsid w:val="001B6DC2"/>
    <w:rsid w:val="001B6DD4"/>
    <w:rsid w:val="001B7418"/>
    <w:rsid w:val="001C1389"/>
    <w:rsid w:val="001C3ABE"/>
    <w:rsid w:val="001C4F06"/>
    <w:rsid w:val="001C5F7B"/>
    <w:rsid w:val="001C7001"/>
    <w:rsid w:val="001D53A5"/>
    <w:rsid w:val="001D54BE"/>
    <w:rsid w:val="001D5AA0"/>
    <w:rsid w:val="001F58EE"/>
    <w:rsid w:val="001F5919"/>
    <w:rsid w:val="0020055A"/>
    <w:rsid w:val="00204DF7"/>
    <w:rsid w:val="00221ED0"/>
    <w:rsid w:val="0022505D"/>
    <w:rsid w:val="00226B82"/>
    <w:rsid w:val="002355CF"/>
    <w:rsid w:val="002365D2"/>
    <w:rsid w:val="0024502D"/>
    <w:rsid w:val="002457AE"/>
    <w:rsid w:val="00257BD1"/>
    <w:rsid w:val="002601AF"/>
    <w:rsid w:val="00267FEF"/>
    <w:rsid w:val="0027045B"/>
    <w:rsid w:val="00272F3E"/>
    <w:rsid w:val="002903CA"/>
    <w:rsid w:val="002A4C60"/>
    <w:rsid w:val="002A5650"/>
    <w:rsid w:val="002B2D2B"/>
    <w:rsid w:val="002C2856"/>
    <w:rsid w:val="002C3A2A"/>
    <w:rsid w:val="002D256D"/>
    <w:rsid w:val="002D39F3"/>
    <w:rsid w:val="002D5A4D"/>
    <w:rsid w:val="002E0AF9"/>
    <w:rsid w:val="002E1BD6"/>
    <w:rsid w:val="002E72CA"/>
    <w:rsid w:val="0030735F"/>
    <w:rsid w:val="00326415"/>
    <w:rsid w:val="00332D16"/>
    <w:rsid w:val="00341D6E"/>
    <w:rsid w:val="0034510E"/>
    <w:rsid w:val="00346A32"/>
    <w:rsid w:val="00367E92"/>
    <w:rsid w:val="00374CD3"/>
    <w:rsid w:val="003827C4"/>
    <w:rsid w:val="00385D52"/>
    <w:rsid w:val="0039096E"/>
    <w:rsid w:val="003975B3"/>
    <w:rsid w:val="003A0682"/>
    <w:rsid w:val="003A3A4B"/>
    <w:rsid w:val="003C76AF"/>
    <w:rsid w:val="003D620E"/>
    <w:rsid w:val="003F0F98"/>
    <w:rsid w:val="00411720"/>
    <w:rsid w:val="004150F8"/>
    <w:rsid w:val="00417FE7"/>
    <w:rsid w:val="00432BBA"/>
    <w:rsid w:val="00443BEF"/>
    <w:rsid w:val="004541A3"/>
    <w:rsid w:val="00465BEA"/>
    <w:rsid w:val="00466A43"/>
    <w:rsid w:val="00472BC4"/>
    <w:rsid w:val="00472DC5"/>
    <w:rsid w:val="00496581"/>
    <w:rsid w:val="004A193D"/>
    <w:rsid w:val="004D54F2"/>
    <w:rsid w:val="004E590F"/>
    <w:rsid w:val="004F0CE4"/>
    <w:rsid w:val="004F40A7"/>
    <w:rsid w:val="004F7305"/>
    <w:rsid w:val="00500FD7"/>
    <w:rsid w:val="00504A5B"/>
    <w:rsid w:val="00505896"/>
    <w:rsid w:val="005270B7"/>
    <w:rsid w:val="005276B3"/>
    <w:rsid w:val="0053386F"/>
    <w:rsid w:val="005437A7"/>
    <w:rsid w:val="00556389"/>
    <w:rsid w:val="00561E6D"/>
    <w:rsid w:val="00563D69"/>
    <w:rsid w:val="005805FB"/>
    <w:rsid w:val="00596C66"/>
    <w:rsid w:val="005B2BFF"/>
    <w:rsid w:val="005C46D6"/>
    <w:rsid w:val="005C4AC4"/>
    <w:rsid w:val="005D538C"/>
    <w:rsid w:val="005E62AA"/>
    <w:rsid w:val="005F28F9"/>
    <w:rsid w:val="005F5344"/>
    <w:rsid w:val="005F5F76"/>
    <w:rsid w:val="006101AE"/>
    <w:rsid w:val="00610A14"/>
    <w:rsid w:val="00612F6D"/>
    <w:rsid w:val="00622F11"/>
    <w:rsid w:val="00623716"/>
    <w:rsid w:val="00627445"/>
    <w:rsid w:val="00634075"/>
    <w:rsid w:val="006357AB"/>
    <w:rsid w:val="006562CB"/>
    <w:rsid w:val="006721EE"/>
    <w:rsid w:val="0068340E"/>
    <w:rsid w:val="006A144B"/>
    <w:rsid w:val="006B670B"/>
    <w:rsid w:val="006C2F49"/>
    <w:rsid w:val="006C5675"/>
    <w:rsid w:val="006D62FB"/>
    <w:rsid w:val="006D7F6A"/>
    <w:rsid w:val="006F58C6"/>
    <w:rsid w:val="00702D6D"/>
    <w:rsid w:val="00707957"/>
    <w:rsid w:val="0071427D"/>
    <w:rsid w:val="00727441"/>
    <w:rsid w:val="007478C9"/>
    <w:rsid w:val="00750EDC"/>
    <w:rsid w:val="00762ADF"/>
    <w:rsid w:val="00767A74"/>
    <w:rsid w:val="00767C79"/>
    <w:rsid w:val="00777B6F"/>
    <w:rsid w:val="00787FF2"/>
    <w:rsid w:val="00793354"/>
    <w:rsid w:val="007A2BD4"/>
    <w:rsid w:val="007A4F2C"/>
    <w:rsid w:val="007A63E8"/>
    <w:rsid w:val="007B01BF"/>
    <w:rsid w:val="007B1E75"/>
    <w:rsid w:val="007B2F88"/>
    <w:rsid w:val="007B7FE6"/>
    <w:rsid w:val="007E19E9"/>
    <w:rsid w:val="007E6178"/>
    <w:rsid w:val="007F1680"/>
    <w:rsid w:val="007F4E47"/>
    <w:rsid w:val="008002EF"/>
    <w:rsid w:val="00803B7B"/>
    <w:rsid w:val="00815350"/>
    <w:rsid w:val="008202ED"/>
    <w:rsid w:val="0082502C"/>
    <w:rsid w:val="008338DC"/>
    <w:rsid w:val="00844173"/>
    <w:rsid w:val="00850B7E"/>
    <w:rsid w:val="00853EE3"/>
    <w:rsid w:val="00855DC8"/>
    <w:rsid w:val="00857159"/>
    <w:rsid w:val="00864A01"/>
    <w:rsid w:val="008822FA"/>
    <w:rsid w:val="008A3673"/>
    <w:rsid w:val="008A5893"/>
    <w:rsid w:val="008A5AD6"/>
    <w:rsid w:val="008A7069"/>
    <w:rsid w:val="008B7D62"/>
    <w:rsid w:val="008D1DA4"/>
    <w:rsid w:val="008D3065"/>
    <w:rsid w:val="008E1081"/>
    <w:rsid w:val="008F0191"/>
    <w:rsid w:val="008F67A0"/>
    <w:rsid w:val="009026BA"/>
    <w:rsid w:val="00913DBA"/>
    <w:rsid w:val="0091630E"/>
    <w:rsid w:val="009172B7"/>
    <w:rsid w:val="009268B8"/>
    <w:rsid w:val="00933809"/>
    <w:rsid w:val="0093558A"/>
    <w:rsid w:val="00945940"/>
    <w:rsid w:val="009474E2"/>
    <w:rsid w:val="0095000A"/>
    <w:rsid w:val="00951A66"/>
    <w:rsid w:val="0096774E"/>
    <w:rsid w:val="00973D3E"/>
    <w:rsid w:val="009771AF"/>
    <w:rsid w:val="00985BE5"/>
    <w:rsid w:val="009A3C80"/>
    <w:rsid w:val="009B337A"/>
    <w:rsid w:val="009E439E"/>
    <w:rsid w:val="009F5641"/>
    <w:rsid w:val="00A04BE0"/>
    <w:rsid w:val="00A15014"/>
    <w:rsid w:val="00A16722"/>
    <w:rsid w:val="00A23453"/>
    <w:rsid w:val="00A25D9F"/>
    <w:rsid w:val="00A33B1E"/>
    <w:rsid w:val="00A3482E"/>
    <w:rsid w:val="00A5475F"/>
    <w:rsid w:val="00AC11A5"/>
    <w:rsid w:val="00AC687A"/>
    <w:rsid w:val="00AD0D51"/>
    <w:rsid w:val="00AE1CCF"/>
    <w:rsid w:val="00AF7054"/>
    <w:rsid w:val="00AF7394"/>
    <w:rsid w:val="00B04A75"/>
    <w:rsid w:val="00B06038"/>
    <w:rsid w:val="00B34DCF"/>
    <w:rsid w:val="00B361EA"/>
    <w:rsid w:val="00B4506C"/>
    <w:rsid w:val="00B52657"/>
    <w:rsid w:val="00B54674"/>
    <w:rsid w:val="00B63701"/>
    <w:rsid w:val="00B6576E"/>
    <w:rsid w:val="00B668AD"/>
    <w:rsid w:val="00B74F22"/>
    <w:rsid w:val="00B750F8"/>
    <w:rsid w:val="00B81BDC"/>
    <w:rsid w:val="00B94908"/>
    <w:rsid w:val="00B95DC8"/>
    <w:rsid w:val="00BA3643"/>
    <w:rsid w:val="00BA3F02"/>
    <w:rsid w:val="00BA7C5F"/>
    <w:rsid w:val="00BC0B55"/>
    <w:rsid w:val="00BC2DE6"/>
    <w:rsid w:val="00BD17A1"/>
    <w:rsid w:val="00BD3CA5"/>
    <w:rsid w:val="00C04FEC"/>
    <w:rsid w:val="00C11F10"/>
    <w:rsid w:val="00C13F42"/>
    <w:rsid w:val="00C14F9E"/>
    <w:rsid w:val="00C21468"/>
    <w:rsid w:val="00C24AF1"/>
    <w:rsid w:val="00C31995"/>
    <w:rsid w:val="00C32E6F"/>
    <w:rsid w:val="00C4531B"/>
    <w:rsid w:val="00C7095C"/>
    <w:rsid w:val="00C76974"/>
    <w:rsid w:val="00C812E5"/>
    <w:rsid w:val="00C862E3"/>
    <w:rsid w:val="00CA22D0"/>
    <w:rsid w:val="00CA3977"/>
    <w:rsid w:val="00CC5671"/>
    <w:rsid w:val="00CE3F10"/>
    <w:rsid w:val="00CE6D6E"/>
    <w:rsid w:val="00CF3464"/>
    <w:rsid w:val="00CF7CAE"/>
    <w:rsid w:val="00D02F2C"/>
    <w:rsid w:val="00D048BE"/>
    <w:rsid w:val="00D15A79"/>
    <w:rsid w:val="00D2241C"/>
    <w:rsid w:val="00D24CE4"/>
    <w:rsid w:val="00D37196"/>
    <w:rsid w:val="00D71896"/>
    <w:rsid w:val="00D76C79"/>
    <w:rsid w:val="00D77263"/>
    <w:rsid w:val="00D9616A"/>
    <w:rsid w:val="00DA0A8F"/>
    <w:rsid w:val="00DA79DB"/>
    <w:rsid w:val="00DB1B32"/>
    <w:rsid w:val="00DC13C7"/>
    <w:rsid w:val="00DC5C94"/>
    <w:rsid w:val="00DC630D"/>
    <w:rsid w:val="00DD0846"/>
    <w:rsid w:val="00DD4BFE"/>
    <w:rsid w:val="00DF3180"/>
    <w:rsid w:val="00DF5136"/>
    <w:rsid w:val="00E055C6"/>
    <w:rsid w:val="00E057E0"/>
    <w:rsid w:val="00E14F01"/>
    <w:rsid w:val="00E15A85"/>
    <w:rsid w:val="00E25E18"/>
    <w:rsid w:val="00E422B2"/>
    <w:rsid w:val="00E51A4E"/>
    <w:rsid w:val="00E62E57"/>
    <w:rsid w:val="00E70693"/>
    <w:rsid w:val="00E724A6"/>
    <w:rsid w:val="00E72DD1"/>
    <w:rsid w:val="00EA6648"/>
    <w:rsid w:val="00ED07E4"/>
    <w:rsid w:val="00EE4847"/>
    <w:rsid w:val="00EE6993"/>
    <w:rsid w:val="00EF4028"/>
    <w:rsid w:val="00EF45F8"/>
    <w:rsid w:val="00F053E8"/>
    <w:rsid w:val="00F13C12"/>
    <w:rsid w:val="00F17A5C"/>
    <w:rsid w:val="00F24E3D"/>
    <w:rsid w:val="00F37603"/>
    <w:rsid w:val="00F43967"/>
    <w:rsid w:val="00F4475D"/>
    <w:rsid w:val="00F46E83"/>
    <w:rsid w:val="00F503BA"/>
    <w:rsid w:val="00F503FE"/>
    <w:rsid w:val="00F557FD"/>
    <w:rsid w:val="00F63C4A"/>
    <w:rsid w:val="00F76808"/>
    <w:rsid w:val="00F81201"/>
    <w:rsid w:val="00F84F7D"/>
    <w:rsid w:val="00F874AF"/>
    <w:rsid w:val="00F909C2"/>
    <w:rsid w:val="00FB5F77"/>
    <w:rsid w:val="00FB7F2C"/>
    <w:rsid w:val="00FC1F5B"/>
    <w:rsid w:val="00FC4634"/>
    <w:rsid w:val="00FD54ED"/>
    <w:rsid w:val="00FF038A"/>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3FFFAB"/>
  <w15:chartTrackingRefBased/>
  <w15:docId w15:val="{57E52D49-6629-4F94-869D-56F97B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ゴシック" w:eastAsia="ＭＳ ゴシック"/>
      <w:kern w:val="2"/>
      <w:sz w:val="22"/>
      <w:szCs w:val="22"/>
    </w:rPr>
  </w:style>
  <w:style w:type="paragraph" w:styleId="4">
    <w:name w:val="heading 4"/>
    <w:basedOn w:val="a1"/>
    <w:next w:val="a1"/>
    <w:link w:val="40"/>
    <w:unhideWhenUsed/>
    <w:qFormat/>
    <w:rsid w:val="00257BD1"/>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rPr>
      <w:sz w:val="18"/>
      <w:szCs w:val="18"/>
    </w:rPr>
  </w:style>
  <w:style w:type="paragraph" w:styleId="a6">
    <w:name w:val="annotation text"/>
    <w:basedOn w:val="a1"/>
    <w:link w:val="a7"/>
    <w:pPr>
      <w:jc w:val="left"/>
    </w:pPr>
    <w:rPr>
      <w:lang w:val="x-none" w:eastAsia="x-none"/>
    </w:rPr>
  </w:style>
  <w:style w:type="paragraph" w:styleId="a8">
    <w:name w:val="annotation subject"/>
    <w:basedOn w:val="a6"/>
    <w:next w:val="a6"/>
    <w:semiHidden/>
    <w:rPr>
      <w:b/>
      <w:bCs/>
    </w:rPr>
  </w:style>
  <w:style w:type="paragraph" w:styleId="a9">
    <w:name w:val="Balloon Text"/>
    <w:basedOn w:val="a1"/>
    <w:semiHidden/>
    <w:rPr>
      <w:rFonts w:ascii="Arial" w:hAnsi="Arial"/>
      <w:sz w:val="18"/>
      <w:szCs w:val="18"/>
    </w:rPr>
  </w:style>
  <w:style w:type="paragraph" w:styleId="aa">
    <w:name w:val="header"/>
    <w:basedOn w:val="a1"/>
    <w:pPr>
      <w:tabs>
        <w:tab w:val="center" w:pos="4252"/>
        <w:tab w:val="right" w:pos="8504"/>
      </w:tabs>
      <w:snapToGrid w:val="0"/>
    </w:pPr>
  </w:style>
  <w:style w:type="paragraph" w:styleId="ab">
    <w:name w:val="footer"/>
    <w:basedOn w:val="a1"/>
    <w:pPr>
      <w:tabs>
        <w:tab w:val="center" w:pos="4252"/>
        <w:tab w:val="right" w:pos="8504"/>
      </w:tabs>
      <w:snapToGrid w:val="0"/>
    </w:pPr>
  </w:style>
  <w:style w:type="character" w:styleId="ac">
    <w:name w:val="page number"/>
    <w:basedOn w:val="a2"/>
  </w:style>
  <w:style w:type="paragraph" w:styleId="ad">
    <w:name w:val="Revision"/>
    <w:hidden/>
    <w:uiPriority w:val="99"/>
    <w:semiHidden/>
    <w:rsid w:val="0030735F"/>
    <w:rPr>
      <w:rFonts w:ascii="ＭＳ ゴシック" w:eastAsia="ＭＳ ゴシック"/>
      <w:kern w:val="2"/>
      <w:sz w:val="22"/>
      <w:szCs w:val="22"/>
    </w:rPr>
  </w:style>
  <w:style w:type="paragraph" w:styleId="ae">
    <w:name w:val="List Paragraph"/>
    <w:basedOn w:val="a1"/>
    <w:uiPriority w:val="34"/>
    <w:qFormat/>
    <w:rsid w:val="00F24E3D"/>
    <w:pPr>
      <w:ind w:leftChars="400" w:left="840"/>
    </w:pPr>
    <w:rPr>
      <w:rFonts w:ascii="Century" w:eastAsia="ＭＳ 明朝"/>
      <w:sz w:val="21"/>
      <w:szCs w:val="24"/>
    </w:rPr>
  </w:style>
  <w:style w:type="paragraph" w:styleId="af">
    <w:name w:val="Plain Text"/>
    <w:basedOn w:val="a1"/>
    <w:link w:val="af0"/>
    <w:rsid w:val="006721EE"/>
    <w:rPr>
      <w:rFonts w:ascii="ＭＳ 明朝" w:eastAsia="ＭＳ 明朝" w:hAnsi="Courier New"/>
      <w:sz w:val="21"/>
      <w:szCs w:val="21"/>
      <w:lang w:val="x-none" w:eastAsia="x-none"/>
    </w:rPr>
  </w:style>
  <w:style w:type="character" w:customStyle="1" w:styleId="af0">
    <w:name w:val="書式なし (文字)"/>
    <w:link w:val="af"/>
    <w:rsid w:val="006721EE"/>
    <w:rPr>
      <w:rFonts w:ascii="ＭＳ 明朝" w:hAnsi="Courier New" w:cs="Courier New"/>
      <w:kern w:val="2"/>
      <w:sz w:val="21"/>
      <w:szCs w:val="21"/>
    </w:rPr>
  </w:style>
  <w:style w:type="paragraph" w:customStyle="1" w:styleId="af1">
    <w:name w:val="第１条"/>
    <w:basedOn w:val="a1"/>
    <w:link w:val="af2"/>
    <w:qFormat/>
    <w:rsid w:val="00164626"/>
    <w:pPr>
      <w:ind w:left="199" w:hanging="199"/>
    </w:pPr>
    <w:rPr>
      <w:rFonts w:hAnsi="ＭＳ ゴシック"/>
      <w:color w:val="000000"/>
      <w:sz w:val="20"/>
      <w:lang w:val="x-none" w:eastAsia="x-none"/>
    </w:rPr>
  </w:style>
  <w:style w:type="paragraph" w:customStyle="1" w:styleId="af3">
    <w:name w:val="２条以降"/>
    <w:basedOn w:val="a1"/>
    <w:link w:val="af4"/>
    <w:rsid w:val="00164626"/>
    <w:pPr>
      <w:ind w:left="199" w:hanging="199"/>
    </w:pPr>
    <w:rPr>
      <w:rFonts w:hAnsi="ＭＳ ゴシック"/>
      <w:color w:val="000000"/>
      <w:sz w:val="20"/>
      <w:lang w:val="x-none" w:eastAsia="x-none"/>
    </w:rPr>
  </w:style>
  <w:style w:type="character" w:customStyle="1" w:styleId="af2">
    <w:name w:val="第１条 (文字)"/>
    <w:link w:val="af1"/>
    <w:rsid w:val="00164626"/>
    <w:rPr>
      <w:rFonts w:ascii="ＭＳ ゴシック" w:eastAsia="ＭＳ ゴシック" w:hAnsi="ＭＳ ゴシック"/>
      <w:color w:val="000000"/>
      <w:kern w:val="2"/>
      <w:szCs w:val="22"/>
    </w:rPr>
  </w:style>
  <w:style w:type="paragraph" w:customStyle="1" w:styleId="af5">
    <w:name w:val="章（太字）"/>
    <w:basedOn w:val="a1"/>
    <w:link w:val="af6"/>
    <w:qFormat/>
    <w:rsid w:val="00164626"/>
    <w:pPr>
      <w:ind w:left="199" w:hanging="199"/>
    </w:pPr>
    <w:rPr>
      <w:rFonts w:hAnsi="ＭＳ ゴシック"/>
      <w:b/>
      <w:color w:val="000000"/>
      <w:sz w:val="20"/>
      <w:lang w:val="x-none" w:eastAsia="x-none"/>
    </w:rPr>
  </w:style>
  <w:style w:type="character" w:customStyle="1" w:styleId="af4">
    <w:name w:val="２条以降 (文字)"/>
    <w:link w:val="af3"/>
    <w:rsid w:val="00164626"/>
    <w:rPr>
      <w:rFonts w:ascii="ＭＳ ゴシック" w:eastAsia="ＭＳ ゴシック" w:hAnsi="ＭＳ ゴシック"/>
      <w:color w:val="000000"/>
      <w:kern w:val="2"/>
      <w:szCs w:val="22"/>
    </w:rPr>
  </w:style>
  <w:style w:type="paragraph" w:customStyle="1" w:styleId="a">
    <w:name w:val="数字○"/>
    <w:basedOn w:val="a1"/>
    <w:link w:val="af7"/>
    <w:rsid w:val="005B2BFF"/>
    <w:pPr>
      <w:numPr>
        <w:numId w:val="15"/>
      </w:numPr>
      <w:ind w:left="567" w:hanging="141"/>
    </w:pPr>
    <w:rPr>
      <w:lang w:val="x-none" w:eastAsia="x-none"/>
    </w:rPr>
  </w:style>
  <w:style w:type="character" w:customStyle="1" w:styleId="af6">
    <w:name w:val="章（太字） (文字)"/>
    <w:link w:val="af5"/>
    <w:rsid w:val="00164626"/>
    <w:rPr>
      <w:rFonts w:ascii="ＭＳ ゴシック" w:eastAsia="ＭＳ ゴシック" w:hAnsi="ＭＳ ゴシック"/>
      <w:b/>
      <w:color w:val="000000"/>
      <w:kern w:val="2"/>
      <w:szCs w:val="22"/>
    </w:rPr>
  </w:style>
  <w:style w:type="paragraph" w:customStyle="1" w:styleId="af8">
    <w:name w:val="○数字"/>
    <w:basedOn w:val="a"/>
    <w:link w:val="af9"/>
    <w:qFormat/>
    <w:rsid w:val="005B2BFF"/>
    <w:pPr>
      <w:tabs>
        <w:tab w:val="left" w:pos="709"/>
      </w:tabs>
    </w:pPr>
    <w:rPr>
      <w:sz w:val="20"/>
    </w:rPr>
  </w:style>
  <w:style w:type="character" w:customStyle="1" w:styleId="af7">
    <w:name w:val="数字○ (文字)"/>
    <w:link w:val="a"/>
    <w:rsid w:val="005B2BFF"/>
    <w:rPr>
      <w:rFonts w:ascii="ＭＳ ゴシック" w:eastAsia="ＭＳ ゴシック"/>
      <w:kern w:val="2"/>
      <w:sz w:val="22"/>
      <w:szCs w:val="22"/>
    </w:rPr>
  </w:style>
  <w:style w:type="paragraph" w:customStyle="1" w:styleId="a0">
    <w:name w:val="括弧書き"/>
    <w:basedOn w:val="a1"/>
    <w:link w:val="afa"/>
    <w:qFormat/>
    <w:rsid w:val="007E19E9"/>
    <w:pPr>
      <w:widowControl/>
      <w:numPr>
        <w:numId w:val="11"/>
      </w:numPr>
      <w:jc w:val="left"/>
    </w:pPr>
    <w:rPr>
      <w:rFonts w:hAnsi="ＭＳ ゴシック"/>
      <w:color w:val="000000"/>
      <w:sz w:val="20"/>
      <w:szCs w:val="20"/>
      <w:lang w:val="x-none" w:eastAsia="x-none"/>
    </w:rPr>
  </w:style>
  <w:style w:type="character" w:customStyle="1" w:styleId="af9">
    <w:name w:val="○数字 (文字)"/>
    <w:basedOn w:val="af7"/>
    <w:link w:val="af8"/>
    <w:rsid w:val="005B2BFF"/>
    <w:rPr>
      <w:rFonts w:ascii="ＭＳ ゴシック" w:eastAsia="ＭＳ ゴシック"/>
      <w:kern w:val="2"/>
      <w:sz w:val="22"/>
      <w:szCs w:val="22"/>
    </w:rPr>
  </w:style>
  <w:style w:type="character" w:customStyle="1" w:styleId="a7">
    <w:name w:val="コメント文字列 (文字)"/>
    <w:link w:val="a6"/>
    <w:rsid w:val="006357AB"/>
    <w:rPr>
      <w:rFonts w:ascii="ＭＳ ゴシック" w:eastAsia="ＭＳ ゴシック"/>
      <w:kern w:val="2"/>
      <w:sz w:val="22"/>
      <w:szCs w:val="22"/>
    </w:rPr>
  </w:style>
  <w:style w:type="character" w:customStyle="1" w:styleId="afa">
    <w:name w:val="括弧書き (文字)"/>
    <w:link w:val="a0"/>
    <w:rsid w:val="007E19E9"/>
    <w:rPr>
      <w:rFonts w:ascii="ＭＳ ゴシック" w:eastAsia="ＭＳ ゴシック" w:hAnsi="ＭＳ ゴシック"/>
      <w:color w:val="000000"/>
      <w:kern w:val="2"/>
    </w:rPr>
  </w:style>
  <w:style w:type="character" w:customStyle="1" w:styleId="40">
    <w:name w:val="見出し 4 (文字)"/>
    <w:basedOn w:val="a2"/>
    <w:link w:val="4"/>
    <w:rsid w:val="00257BD1"/>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90988">
      <w:bodyDiv w:val="1"/>
      <w:marLeft w:val="0"/>
      <w:marRight w:val="0"/>
      <w:marTop w:val="0"/>
      <w:marBottom w:val="0"/>
      <w:divBdr>
        <w:top w:val="none" w:sz="0" w:space="0" w:color="auto"/>
        <w:left w:val="none" w:sz="0" w:space="0" w:color="auto"/>
        <w:bottom w:val="none" w:sz="0" w:space="0" w:color="auto"/>
        <w:right w:val="none" w:sz="0" w:space="0" w:color="auto"/>
      </w:divBdr>
      <w:divsChild>
        <w:div w:id="1173953168">
          <w:marLeft w:val="0"/>
          <w:marRight w:val="0"/>
          <w:marTop w:val="0"/>
          <w:marBottom w:val="0"/>
          <w:divBdr>
            <w:top w:val="none" w:sz="0" w:space="0" w:color="auto"/>
            <w:left w:val="none" w:sz="0" w:space="0" w:color="auto"/>
            <w:bottom w:val="none" w:sz="0" w:space="0" w:color="auto"/>
            <w:right w:val="none" w:sz="0" w:space="0" w:color="auto"/>
          </w:divBdr>
          <w:divsChild>
            <w:div w:id="10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7390">
      <w:bodyDiv w:val="1"/>
      <w:marLeft w:val="0"/>
      <w:marRight w:val="0"/>
      <w:marTop w:val="0"/>
      <w:marBottom w:val="0"/>
      <w:divBdr>
        <w:top w:val="none" w:sz="0" w:space="0" w:color="auto"/>
        <w:left w:val="none" w:sz="0" w:space="0" w:color="auto"/>
        <w:bottom w:val="none" w:sz="0" w:space="0" w:color="auto"/>
        <w:right w:val="none" w:sz="0" w:space="0" w:color="auto"/>
      </w:divBdr>
      <w:divsChild>
        <w:div w:id="1758595225">
          <w:marLeft w:val="0"/>
          <w:marRight w:val="0"/>
          <w:marTop w:val="0"/>
          <w:marBottom w:val="0"/>
          <w:divBdr>
            <w:top w:val="none" w:sz="0" w:space="0" w:color="auto"/>
            <w:left w:val="none" w:sz="0" w:space="0" w:color="auto"/>
            <w:bottom w:val="none" w:sz="0" w:space="0" w:color="auto"/>
            <w:right w:val="none" w:sz="0" w:space="0" w:color="auto"/>
          </w:divBdr>
          <w:divsChild>
            <w:div w:id="6087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30746-0AD8-4AC6-BFDB-78282B42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19655</Words>
  <Characters>519</Characters>
  <Application>Microsoft Office Word</Application>
  <DocSecurity>0</DocSecurity>
  <Lines>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実施医療機関における治験に係る標準的業務手順書</vt:lpstr>
      <vt:lpstr>実施医療機関における治験に係る標準的業務手順書</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実施医療機関における治験に係る標準的業務手順書</dc:title>
  <dc:subject/>
  <dc:creator>ファルマバレーセンター</dc:creator>
  <cp:keywords/>
  <cp:lastModifiedBy>F0027</cp:lastModifiedBy>
  <cp:revision>2</cp:revision>
  <cp:lastPrinted>2023-08-08T06:50:00Z</cp:lastPrinted>
  <dcterms:created xsi:type="dcterms:W3CDTF">2023-12-14T06:39:00Z</dcterms:created>
  <dcterms:modified xsi:type="dcterms:W3CDTF">2023-12-14T06:39:00Z</dcterms:modified>
</cp:coreProperties>
</file>